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D5EA" w14:textId="18698FEC" w:rsidR="00B0201B" w:rsidRPr="00012D2F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012D2F">
        <w:rPr>
          <w:b/>
          <w:sz w:val="22"/>
          <w:szCs w:val="22"/>
        </w:rPr>
        <w:t xml:space="preserve">Извещение № </w:t>
      </w:r>
      <w:r w:rsidR="006B78E9" w:rsidRPr="00012D2F">
        <w:rPr>
          <w:b/>
          <w:sz w:val="22"/>
          <w:szCs w:val="22"/>
          <w:u w:val="single"/>
        </w:rPr>
        <w:t>0</w:t>
      </w:r>
      <w:r w:rsidR="00BB1CD7" w:rsidRPr="00012D2F">
        <w:rPr>
          <w:b/>
          <w:sz w:val="22"/>
          <w:szCs w:val="22"/>
          <w:u w:val="single"/>
        </w:rPr>
        <w:t>3</w:t>
      </w:r>
      <w:r w:rsidR="003959AF" w:rsidRPr="00012D2F">
        <w:rPr>
          <w:b/>
          <w:sz w:val="22"/>
          <w:szCs w:val="22"/>
          <w:u w:val="single"/>
        </w:rPr>
        <w:t>/</w:t>
      </w:r>
      <w:r w:rsidRPr="00012D2F">
        <w:rPr>
          <w:b/>
          <w:sz w:val="22"/>
          <w:szCs w:val="22"/>
          <w:u w:val="single"/>
        </w:rPr>
        <w:t>З</w:t>
      </w:r>
      <w:r w:rsidR="006B78E9" w:rsidRPr="00012D2F">
        <w:rPr>
          <w:b/>
          <w:sz w:val="22"/>
          <w:szCs w:val="22"/>
          <w:u w:val="single"/>
        </w:rPr>
        <w:t>Ц</w:t>
      </w:r>
      <w:r w:rsidR="00882E2A" w:rsidRPr="00012D2F">
        <w:rPr>
          <w:b/>
          <w:sz w:val="22"/>
          <w:szCs w:val="22"/>
          <w:u w:val="single"/>
        </w:rPr>
        <w:t>-20</w:t>
      </w:r>
      <w:r w:rsidR="00D54479" w:rsidRPr="00012D2F">
        <w:rPr>
          <w:b/>
          <w:sz w:val="22"/>
          <w:szCs w:val="22"/>
          <w:u w:val="single"/>
        </w:rPr>
        <w:t>2</w:t>
      </w:r>
      <w:r w:rsidR="00BB1CD7" w:rsidRPr="00012D2F">
        <w:rPr>
          <w:b/>
          <w:sz w:val="22"/>
          <w:szCs w:val="22"/>
          <w:u w:val="single"/>
        </w:rPr>
        <w:t>4</w:t>
      </w:r>
    </w:p>
    <w:p w14:paraId="682A245C" w14:textId="77777777" w:rsidR="00B0201B" w:rsidRPr="00012D2F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012D2F">
        <w:rPr>
          <w:sz w:val="22"/>
          <w:szCs w:val="22"/>
        </w:rPr>
        <w:t xml:space="preserve">о проведении запроса </w:t>
      </w:r>
      <w:r w:rsidR="006B78E9" w:rsidRPr="00012D2F">
        <w:rPr>
          <w:sz w:val="22"/>
          <w:szCs w:val="22"/>
        </w:rPr>
        <w:t>цен</w:t>
      </w:r>
    </w:p>
    <w:p w14:paraId="33C1B9A9" w14:textId="77777777" w:rsidR="00882E2A" w:rsidRPr="00012D2F" w:rsidRDefault="00882E2A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29FC52E0" w14:textId="77777777" w:rsidR="00B0201B" w:rsidRPr="00012D2F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012D2F">
        <w:rPr>
          <w:b/>
          <w:sz w:val="22"/>
          <w:szCs w:val="22"/>
        </w:rPr>
        <w:t>Заказчик:</w:t>
      </w:r>
      <w:r w:rsidRPr="00012D2F">
        <w:rPr>
          <w:sz w:val="22"/>
          <w:szCs w:val="22"/>
        </w:rPr>
        <w:t xml:space="preserve"> ФКП «Аэропорты Чукотки»;</w:t>
      </w:r>
    </w:p>
    <w:p w14:paraId="500423FB" w14:textId="77777777" w:rsidR="002B3BAC" w:rsidRPr="00012D2F" w:rsidRDefault="002B3BAC" w:rsidP="002B3BAC">
      <w:pPr>
        <w:widowControl/>
        <w:autoSpaceDE/>
        <w:autoSpaceDN/>
        <w:adjustRightInd/>
        <w:rPr>
          <w:sz w:val="22"/>
          <w:szCs w:val="22"/>
        </w:rPr>
      </w:pPr>
      <w:r w:rsidRPr="00012D2F">
        <w:rPr>
          <w:sz w:val="22"/>
          <w:szCs w:val="22"/>
        </w:rPr>
        <w:t>адрес: 689506, Чукотский АО</w:t>
      </w:r>
      <w:r w:rsidR="006B78E9" w:rsidRPr="00012D2F">
        <w:rPr>
          <w:sz w:val="22"/>
          <w:szCs w:val="22"/>
        </w:rPr>
        <w:t xml:space="preserve"> Анадырский район </w:t>
      </w:r>
      <w:r w:rsidRPr="00012D2F">
        <w:rPr>
          <w:sz w:val="22"/>
          <w:szCs w:val="22"/>
        </w:rPr>
        <w:t>п</w:t>
      </w:r>
      <w:r w:rsidR="006B78E9" w:rsidRPr="00012D2F">
        <w:rPr>
          <w:sz w:val="22"/>
          <w:szCs w:val="22"/>
        </w:rPr>
        <w:t>гт</w:t>
      </w:r>
      <w:r w:rsidRPr="00012D2F">
        <w:rPr>
          <w:sz w:val="22"/>
          <w:szCs w:val="22"/>
        </w:rPr>
        <w:t>. Угольные Копи</w:t>
      </w:r>
    </w:p>
    <w:p w14:paraId="49E52E66" w14:textId="77777777" w:rsidR="002B3BAC" w:rsidRPr="00012D2F" w:rsidRDefault="002B3BAC" w:rsidP="002B3BAC">
      <w:pPr>
        <w:widowControl/>
        <w:autoSpaceDE/>
        <w:autoSpaceDN/>
        <w:adjustRightInd/>
        <w:rPr>
          <w:sz w:val="22"/>
          <w:szCs w:val="22"/>
        </w:rPr>
      </w:pPr>
      <w:r w:rsidRPr="00012D2F">
        <w:rPr>
          <w:sz w:val="22"/>
          <w:szCs w:val="22"/>
        </w:rPr>
        <w:t>тел/факс: +7 (42732) 2-</w:t>
      </w:r>
      <w:r w:rsidR="00706715" w:rsidRPr="00012D2F">
        <w:rPr>
          <w:sz w:val="22"/>
          <w:szCs w:val="22"/>
        </w:rPr>
        <w:t>71-15</w:t>
      </w:r>
      <w:r w:rsidR="006B78E9" w:rsidRPr="00012D2F">
        <w:rPr>
          <w:sz w:val="22"/>
          <w:szCs w:val="22"/>
        </w:rPr>
        <w:t>.</w:t>
      </w:r>
    </w:p>
    <w:p w14:paraId="7831CD34" w14:textId="77777777" w:rsidR="002B3BAC" w:rsidRPr="00012D2F" w:rsidRDefault="002B3BAC" w:rsidP="00B0201B">
      <w:pPr>
        <w:widowControl/>
        <w:autoSpaceDE/>
        <w:autoSpaceDN/>
        <w:adjustRightInd/>
        <w:rPr>
          <w:sz w:val="22"/>
          <w:szCs w:val="22"/>
        </w:rPr>
      </w:pPr>
      <w:r w:rsidRPr="00012D2F">
        <w:rPr>
          <w:sz w:val="22"/>
          <w:szCs w:val="22"/>
        </w:rPr>
        <w:t>e-mail:</w:t>
      </w:r>
      <w:r w:rsidR="00D54479" w:rsidRPr="00012D2F">
        <w:rPr>
          <w:sz w:val="22"/>
          <w:szCs w:val="22"/>
        </w:rPr>
        <w:t xml:space="preserve"> </w:t>
      </w:r>
      <w:r w:rsidR="000404D1" w:rsidRPr="00012D2F">
        <w:rPr>
          <w:sz w:val="22"/>
          <w:szCs w:val="22"/>
          <w:lang w:val="en-US"/>
        </w:rPr>
        <w:t>dogovor</w:t>
      </w:r>
      <w:r w:rsidR="00006023" w:rsidRPr="00012D2F">
        <w:rPr>
          <w:sz w:val="22"/>
          <w:szCs w:val="22"/>
        </w:rPr>
        <w:t>@apchukotki.ru</w:t>
      </w:r>
      <w:r w:rsidR="006B78E9" w:rsidRPr="00012D2F">
        <w:rPr>
          <w:sz w:val="22"/>
          <w:szCs w:val="22"/>
        </w:rPr>
        <w:t>.</w:t>
      </w:r>
    </w:p>
    <w:p w14:paraId="299A2F0A" w14:textId="77777777" w:rsidR="00B0201B" w:rsidRPr="00012D2F" w:rsidRDefault="00882E2A" w:rsidP="00B0201B">
      <w:pPr>
        <w:widowControl/>
        <w:autoSpaceDE/>
        <w:autoSpaceDN/>
        <w:adjustRightInd/>
        <w:rPr>
          <w:color w:val="FF0000"/>
          <w:sz w:val="22"/>
          <w:szCs w:val="22"/>
        </w:rPr>
      </w:pPr>
      <w:r w:rsidRPr="00012D2F">
        <w:rPr>
          <w:sz w:val="22"/>
          <w:szCs w:val="22"/>
        </w:rPr>
        <w:t>к</w:t>
      </w:r>
      <w:r w:rsidR="00B0201B" w:rsidRPr="00012D2F">
        <w:rPr>
          <w:sz w:val="22"/>
          <w:szCs w:val="22"/>
        </w:rPr>
        <w:t xml:space="preserve">онтактное лицо: </w:t>
      </w:r>
      <w:r w:rsidR="000404D1" w:rsidRPr="00012D2F">
        <w:rPr>
          <w:sz w:val="22"/>
          <w:szCs w:val="22"/>
        </w:rPr>
        <w:t>Сова Светлана Александровна</w:t>
      </w:r>
      <w:r w:rsidR="006B78E9" w:rsidRPr="00012D2F">
        <w:rPr>
          <w:sz w:val="22"/>
          <w:szCs w:val="22"/>
        </w:rPr>
        <w:t>.</w:t>
      </w:r>
    </w:p>
    <w:p w14:paraId="1B0B62E2" w14:textId="77777777" w:rsidR="00B0201B" w:rsidRPr="00012D2F" w:rsidRDefault="00B0201B" w:rsidP="00B0201B">
      <w:pPr>
        <w:widowControl/>
        <w:autoSpaceDE/>
        <w:autoSpaceDN/>
        <w:adjustRightInd/>
        <w:rPr>
          <w:sz w:val="22"/>
          <w:szCs w:val="22"/>
        </w:rPr>
      </w:pPr>
    </w:p>
    <w:p w14:paraId="1EDD402F" w14:textId="63E277B3" w:rsidR="00B0201B" w:rsidRPr="00012D2F" w:rsidRDefault="006B78E9" w:rsidP="00BA66C7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12D2F">
        <w:rPr>
          <w:b/>
          <w:sz w:val="22"/>
          <w:szCs w:val="22"/>
        </w:rPr>
        <w:t>ФКП «Аэропорты Чукотки» объявляет запрос ценовых предложений</w:t>
      </w:r>
      <w:r w:rsidRPr="00012D2F">
        <w:rPr>
          <w:sz w:val="22"/>
          <w:szCs w:val="22"/>
        </w:rPr>
        <w:t xml:space="preserve"> </w:t>
      </w:r>
      <w:r w:rsidR="00BA66C7" w:rsidRPr="00012D2F">
        <w:rPr>
          <w:b/>
          <w:sz w:val="22"/>
          <w:szCs w:val="22"/>
        </w:rPr>
        <w:t>на выполнение работ по определению стоимости оборудования, подлежащего приобретению для обеспечения транспортной безопасности объектов транспортной инфраструктуры ФКП «Аэропорты Чукотки</w:t>
      </w:r>
      <w:r w:rsidR="000404D1" w:rsidRPr="00012D2F">
        <w:rPr>
          <w:b/>
          <w:sz w:val="22"/>
          <w:szCs w:val="22"/>
        </w:rPr>
        <w:t>»</w:t>
      </w:r>
    </w:p>
    <w:p w14:paraId="28F41AE0" w14:textId="77777777" w:rsidR="006B78E9" w:rsidRPr="00012D2F" w:rsidRDefault="006B78E9" w:rsidP="006B78E9">
      <w:pPr>
        <w:rPr>
          <w:rFonts w:eastAsia="Calibri"/>
          <w:b/>
          <w:sz w:val="22"/>
          <w:szCs w:val="22"/>
          <w:lang w:eastAsia="ru-RU"/>
        </w:rPr>
      </w:pPr>
    </w:p>
    <w:p w14:paraId="270FB796" w14:textId="77777777" w:rsidR="00CF3A9A" w:rsidRPr="00012D2F" w:rsidRDefault="00CF3A9A" w:rsidP="00BB1CD7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012D2F">
        <w:rPr>
          <w:rFonts w:eastAsia="Times New Roman"/>
          <w:b/>
          <w:sz w:val="22"/>
          <w:szCs w:val="22"/>
          <w:lang w:eastAsia="ru-RU"/>
        </w:rPr>
        <w:t>РАЗДЕЛ 1. ОБЩИЕ СВЕДЕНИЯ</w:t>
      </w:r>
    </w:p>
    <w:p w14:paraId="31A9E654" w14:textId="77777777" w:rsidR="00BA66C7" w:rsidRPr="00012D2F" w:rsidRDefault="00BA66C7" w:rsidP="00BA66C7">
      <w:pPr>
        <w:widowControl/>
        <w:autoSpaceDE/>
        <w:autoSpaceDN/>
        <w:adjustRightInd/>
        <w:jc w:val="both"/>
        <w:rPr>
          <w:rFonts w:eastAsia="Times New Roman"/>
          <w:b/>
          <w:bCs/>
          <w:sz w:val="22"/>
          <w:szCs w:val="22"/>
          <w:lang w:eastAsia="ru-RU"/>
        </w:rPr>
      </w:pPr>
      <w:r w:rsidRPr="00012D2F">
        <w:rPr>
          <w:rFonts w:eastAsia="Times New Roman"/>
          <w:b/>
          <w:bCs/>
          <w:sz w:val="22"/>
          <w:szCs w:val="22"/>
          <w:lang w:eastAsia="ru-RU"/>
        </w:rPr>
        <w:t>Основание:</w:t>
      </w:r>
    </w:p>
    <w:p w14:paraId="5DF5F37D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Times New Roman"/>
          <w:sz w:val="22"/>
          <w:szCs w:val="22"/>
          <w:lang w:eastAsia="ru-RU"/>
        </w:rPr>
      </w:pPr>
      <w:r w:rsidRPr="00012D2F">
        <w:rPr>
          <w:rFonts w:eastAsia="Times New Roman"/>
          <w:sz w:val="22"/>
          <w:szCs w:val="22"/>
          <w:lang w:eastAsia="ru-RU"/>
        </w:rPr>
        <w:t>Федеральный закон от 09.02.2007 № 16-ФЗ «О транспортной безопасности».</w:t>
      </w:r>
    </w:p>
    <w:p w14:paraId="3F8AED7C" w14:textId="77777777" w:rsidR="00BA66C7" w:rsidRPr="00012D2F" w:rsidRDefault="00BA66C7" w:rsidP="00BA66C7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eastAsia="ru-RU"/>
        </w:rPr>
      </w:pPr>
      <w:r w:rsidRPr="00012D2F">
        <w:rPr>
          <w:rFonts w:eastAsia="Times New Roman"/>
          <w:sz w:val="22"/>
          <w:szCs w:val="22"/>
          <w:lang w:eastAsia="ru-RU"/>
        </w:rPr>
        <w:t>Требования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транспорта, утвержденные постановлением Правительства Российской Федерации от 05.10.2020 № 1605.</w:t>
      </w:r>
    </w:p>
    <w:p w14:paraId="4FC5772D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Times New Roman"/>
          <w:sz w:val="22"/>
          <w:szCs w:val="22"/>
          <w:lang w:eastAsia="ru-RU"/>
        </w:rPr>
      </w:pPr>
      <w:r w:rsidRPr="00012D2F">
        <w:rPr>
          <w:rFonts w:eastAsia="Times New Roman"/>
          <w:sz w:val="22"/>
          <w:szCs w:val="22"/>
          <w:lang w:eastAsia="ru-RU"/>
        </w:rPr>
        <w:t>Требования к функциональным свойства технических средств обеспечения транспортной безопасности и Правила обязательной сертификации технических средств обеспечения транспортной безопасности, утвержденные постановлением Правительства Российской Федерации от 26.09.2016 № 969.</w:t>
      </w:r>
    </w:p>
    <w:p w14:paraId="0F45977D" w14:textId="77777777" w:rsidR="00BA66C7" w:rsidRPr="00012D2F" w:rsidRDefault="00BA66C7" w:rsidP="00BA66C7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eastAsia="ru-RU"/>
        </w:rPr>
      </w:pPr>
      <w:r w:rsidRPr="00012D2F">
        <w:rPr>
          <w:rFonts w:eastAsia="Times New Roman"/>
          <w:b/>
          <w:bCs/>
          <w:sz w:val="22"/>
          <w:szCs w:val="22"/>
          <w:lang w:eastAsia="ru-RU"/>
        </w:rPr>
        <w:t xml:space="preserve">Цель: </w:t>
      </w:r>
      <w:r w:rsidRPr="00012D2F">
        <w:rPr>
          <w:rFonts w:eastAsia="Times New Roman"/>
          <w:sz w:val="22"/>
          <w:szCs w:val="22"/>
          <w:lang w:eastAsia="ru-RU"/>
        </w:rPr>
        <w:t>изучение конъюнктуры рынка поставщиков в целях определения стоимости оборудования, подлежащего приобретению для обеспечения транспортной безопасности объектов транспортной инфраструктуры ФКП «Аэропорты Чукотки».</w:t>
      </w:r>
    </w:p>
    <w:p w14:paraId="2A08F8BD" w14:textId="77777777" w:rsidR="00BA66C7" w:rsidRPr="00012D2F" w:rsidRDefault="00BA66C7" w:rsidP="00BB1CD7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012D2F">
        <w:rPr>
          <w:rFonts w:eastAsia="Calibri"/>
          <w:b/>
          <w:sz w:val="22"/>
          <w:szCs w:val="22"/>
          <w:lang w:eastAsia="en-US"/>
        </w:rPr>
        <w:t>РАЗДЕЛ 2. ТРЕБОВАНИЯ К ОБОРУДОВАНИЮ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356"/>
      </w:tblGrid>
      <w:tr w:rsidR="00BA66C7" w:rsidRPr="00012D2F" w14:paraId="45EB9545" w14:textId="77777777" w:rsidTr="00D80A76">
        <w:trPr>
          <w:jc w:val="center"/>
        </w:trPr>
        <w:tc>
          <w:tcPr>
            <w:tcW w:w="562" w:type="dxa"/>
          </w:tcPr>
          <w:p w14:paraId="3A615AF8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356" w:type="dxa"/>
            <w:shd w:val="clear" w:color="auto" w:fill="auto"/>
          </w:tcPr>
          <w:p w14:paraId="43EBBE2D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оборудования, подлежащего приобретению</w:t>
            </w:r>
          </w:p>
        </w:tc>
      </w:tr>
      <w:tr w:rsidR="00BA66C7" w:rsidRPr="00012D2F" w14:paraId="60738A8E" w14:textId="77777777" w:rsidTr="00D80A76">
        <w:trPr>
          <w:jc w:val="center"/>
        </w:trPr>
        <w:tc>
          <w:tcPr>
            <w:tcW w:w="562" w:type="dxa"/>
            <w:vAlign w:val="center"/>
          </w:tcPr>
          <w:p w14:paraId="79CA587F" w14:textId="77777777" w:rsidR="00BA66C7" w:rsidRPr="00012D2F" w:rsidRDefault="00BA66C7" w:rsidP="00BA66C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62B1F792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Нейтронно-радиационная установка для обнаружения ВВ в ручной клади пассажиров  </w:t>
            </w:r>
          </w:p>
        </w:tc>
      </w:tr>
      <w:tr w:rsidR="00BA66C7" w:rsidRPr="00012D2F" w14:paraId="2F3FC8F6" w14:textId="77777777" w:rsidTr="00D80A76">
        <w:trPr>
          <w:jc w:val="center"/>
        </w:trPr>
        <w:tc>
          <w:tcPr>
            <w:tcW w:w="562" w:type="dxa"/>
            <w:vAlign w:val="center"/>
          </w:tcPr>
          <w:p w14:paraId="4B9766B7" w14:textId="77777777" w:rsidR="00BA66C7" w:rsidRPr="00012D2F" w:rsidRDefault="00BA66C7" w:rsidP="00BA66C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14:paraId="0A4C615C" w14:textId="77777777" w:rsidR="00BA66C7" w:rsidRPr="00012D2F" w:rsidRDefault="00BA66C7" w:rsidP="00BA66C7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Рентгенотелевизионная</w:t>
            </w:r>
            <w:proofErr w:type="spellEnd"/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установка с размером туннеля 600х400 мм</w:t>
            </w:r>
          </w:p>
        </w:tc>
      </w:tr>
      <w:tr w:rsidR="00BA66C7" w:rsidRPr="00012D2F" w14:paraId="232485DA" w14:textId="77777777" w:rsidTr="00D80A76">
        <w:trPr>
          <w:jc w:val="center"/>
        </w:trPr>
        <w:tc>
          <w:tcPr>
            <w:tcW w:w="562" w:type="dxa"/>
            <w:vAlign w:val="center"/>
          </w:tcPr>
          <w:p w14:paraId="3D0D443C" w14:textId="77777777" w:rsidR="00BA66C7" w:rsidRPr="00012D2F" w:rsidRDefault="00BA66C7" w:rsidP="00BA66C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14:paraId="40FF747C" w14:textId="77777777" w:rsidR="00BA66C7" w:rsidRPr="00012D2F" w:rsidRDefault="00BA66C7" w:rsidP="00BA66C7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Рентгенотелевизионная</w:t>
            </w:r>
            <w:proofErr w:type="spellEnd"/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установка с размером туннеля 650х750 мм</w:t>
            </w:r>
          </w:p>
        </w:tc>
      </w:tr>
      <w:tr w:rsidR="00BA66C7" w:rsidRPr="00012D2F" w14:paraId="0FDFEEC1" w14:textId="77777777" w:rsidTr="00D80A76">
        <w:trPr>
          <w:jc w:val="center"/>
        </w:trPr>
        <w:tc>
          <w:tcPr>
            <w:tcW w:w="562" w:type="dxa"/>
            <w:vAlign w:val="center"/>
          </w:tcPr>
          <w:p w14:paraId="4B2FB6A4" w14:textId="77777777" w:rsidR="00BA66C7" w:rsidRPr="00012D2F" w:rsidRDefault="00BA66C7" w:rsidP="00BA66C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007E7F22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Рентгенотелевизионная</w:t>
            </w:r>
            <w:proofErr w:type="spellEnd"/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установка с размером туннеля 1000х1000 мм</w:t>
            </w:r>
          </w:p>
        </w:tc>
      </w:tr>
      <w:tr w:rsidR="00BA66C7" w:rsidRPr="00012D2F" w14:paraId="5F4B71AF" w14:textId="77777777" w:rsidTr="00D80A76">
        <w:trPr>
          <w:jc w:val="center"/>
        </w:trPr>
        <w:tc>
          <w:tcPr>
            <w:tcW w:w="562" w:type="dxa"/>
            <w:vAlign w:val="center"/>
          </w:tcPr>
          <w:p w14:paraId="1CD72CD2" w14:textId="77777777" w:rsidR="00BA66C7" w:rsidRPr="00012D2F" w:rsidRDefault="00BA66C7" w:rsidP="00BA66C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05DF36F1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lang w:eastAsia="en-US"/>
              </w:rPr>
              <w:t xml:space="preserve">Портативный детектор для обнаружения паров и следов взрывчатых веществ </w:t>
            </w:r>
          </w:p>
        </w:tc>
      </w:tr>
      <w:tr w:rsidR="00BA66C7" w:rsidRPr="00012D2F" w14:paraId="2D3C8E00" w14:textId="77777777" w:rsidTr="00D80A76">
        <w:trPr>
          <w:jc w:val="center"/>
        </w:trPr>
        <w:tc>
          <w:tcPr>
            <w:tcW w:w="562" w:type="dxa"/>
            <w:vAlign w:val="center"/>
          </w:tcPr>
          <w:p w14:paraId="6C553C9F" w14:textId="77777777" w:rsidR="00BA66C7" w:rsidRPr="00012D2F" w:rsidRDefault="00BA66C7" w:rsidP="00BA66C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1D039374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lang w:eastAsia="en-US"/>
              </w:rPr>
              <w:t>Стационарный металлодетектор арочного типа</w:t>
            </w:r>
          </w:p>
        </w:tc>
      </w:tr>
      <w:tr w:rsidR="00BA66C7" w:rsidRPr="00012D2F" w14:paraId="1519C9BB" w14:textId="77777777" w:rsidTr="00D80A76">
        <w:trPr>
          <w:jc w:val="center"/>
        </w:trPr>
        <w:tc>
          <w:tcPr>
            <w:tcW w:w="562" w:type="dxa"/>
            <w:vAlign w:val="center"/>
          </w:tcPr>
          <w:p w14:paraId="07206D12" w14:textId="77777777" w:rsidR="00BA66C7" w:rsidRPr="00012D2F" w:rsidRDefault="00BA66C7" w:rsidP="00BA66C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02050191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lang w:eastAsia="en-US"/>
              </w:rPr>
              <w:t>Переносной (ручной) металлоискатель</w:t>
            </w:r>
          </w:p>
        </w:tc>
      </w:tr>
    </w:tbl>
    <w:p w14:paraId="17F01494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 xml:space="preserve">Оборудование должно иметь сертификаты, поученные в соответствии с требованиями, утвержденными постановлением Правительства Российской Федерации от 26.09.2016 № 969. </w:t>
      </w:r>
    </w:p>
    <w:p w14:paraId="70522FCE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 xml:space="preserve">Оборудование должно быть предназначено для использования в аэропортах, аэровокзалах и на любых контрольно-пропускных пунктах для проведения досмотра, дополнительного досмотра, повторного досмотра в целях обеспечения транспортной безопасности. Применение оборудования должно позволять обнаруживать предметы и вещества, в отношении которых установлен запрет или ограничение на перемещение в зону транспортной безопасности объекта транспортной инфраструктуры. </w:t>
      </w:r>
    </w:p>
    <w:p w14:paraId="1C00DAF6" w14:textId="6CE66AD9" w:rsidR="00BA66C7" w:rsidRPr="00012D2F" w:rsidRDefault="00BA66C7" w:rsidP="00BB1CD7">
      <w:pPr>
        <w:ind w:firstLine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>Оборудование должно быть новым, не позднее 202</w:t>
      </w:r>
      <w:r w:rsidR="00BB1CD7" w:rsidRPr="00012D2F">
        <w:rPr>
          <w:rFonts w:eastAsia="Calibri"/>
          <w:sz w:val="22"/>
          <w:szCs w:val="22"/>
          <w:lang w:eastAsia="en-US"/>
        </w:rPr>
        <w:t>3</w:t>
      </w:r>
      <w:r w:rsidRPr="00012D2F">
        <w:rPr>
          <w:rFonts w:eastAsia="Calibri"/>
          <w:sz w:val="22"/>
          <w:szCs w:val="22"/>
          <w:lang w:eastAsia="en-US"/>
        </w:rPr>
        <w:t xml:space="preserve"> года выпуска, не бывшим в употреблении/эксплуатации, без дефектов материала и изготовления, не модифицированным, не восстановленным, не переделанным, не поврежденным, не контрактным.</w:t>
      </w:r>
    </w:p>
    <w:p w14:paraId="67DCE336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>Оборудование не должно быть изготовлено из материалов, бывших в употреблении.</w:t>
      </w:r>
    </w:p>
    <w:p w14:paraId="20057246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>Качество оборудования должно соответствовать требованиям стандартов РФ, не угрожать безопасности жизни, здоровью, а также охране окружающей среды.</w:t>
      </w:r>
    </w:p>
    <w:p w14:paraId="0BFDB13D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>Оборудование должно быть свободным от прав третьих лиц и должно свободно поставляться в Российскую Федерацию.</w:t>
      </w:r>
    </w:p>
    <w:p w14:paraId="1E85216B" w14:textId="77777777" w:rsidR="00BA66C7" w:rsidRPr="00012D2F" w:rsidRDefault="00BA66C7" w:rsidP="00BA66C7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745FB872" w14:textId="77777777" w:rsidR="00BA66C7" w:rsidRPr="00012D2F" w:rsidRDefault="00BA66C7" w:rsidP="00BA66C7">
      <w:pPr>
        <w:widowControl/>
        <w:numPr>
          <w:ilvl w:val="0"/>
          <w:numId w:val="19"/>
        </w:numPr>
        <w:tabs>
          <w:tab w:val="left" w:pos="142"/>
        </w:tabs>
        <w:autoSpaceDE/>
        <w:autoSpaceDN/>
        <w:adjustRightInd/>
        <w:spacing w:after="160" w:line="259" w:lineRule="auto"/>
        <w:contextualSpacing/>
        <w:jc w:val="center"/>
        <w:rPr>
          <w:rFonts w:eastAsia="Times New Roman"/>
          <w:b/>
          <w:sz w:val="22"/>
          <w:szCs w:val="22"/>
          <w:lang w:eastAsia="ru-RU"/>
        </w:rPr>
      </w:pPr>
      <w:r w:rsidRPr="00012D2F">
        <w:rPr>
          <w:rFonts w:eastAsia="Times New Roman"/>
          <w:b/>
          <w:sz w:val="22"/>
          <w:szCs w:val="22"/>
          <w:lang w:eastAsia="ru-RU"/>
        </w:rPr>
        <w:t xml:space="preserve"> Нейтронно-радиационная установка для обнаружения взрывчатых веществ в ручной клади пассажиров</w:t>
      </w:r>
    </w:p>
    <w:p w14:paraId="3BEDD237" w14:textId="77777777" w:rsidR="00BA66C7" w:rsidRPr="00012D2F" w:rsidRDefault="00BA66C7" w:rsidP="00BB1CD7">
      <w:pPr>
        <w:widowControl/>
        <w:autoSpaceDE/>
        <w:autoSpaceDN/>
        <w:adjustRightInd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1. ОБЛАСТЬ ПРИМЕНЕНИЯ</w:t>
      </w:r>
    </w:p>
    <w:p w14:paraId="2DA65FA6" w14:textId="77777777" w:rsidR="00BA66C7" w:rsidRPr="00012D2F" w:rsidRDefault="00BA66C7" w:rsidP="00BB1CD7">
      <w:pPr>
        <w:widowControl/>
        <w:autoSpaceDE/>
        <w:autoSpaceDN/>
        <w:adjustRightInd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>Изделие предназначено для выполнения требований законодательных актов РФ по транспортной безопасности, регламентирующих проведения досмотра, повторного досмотра и дополнительного досмотра обеспечивающее обнаружение взрывчатых веществ или других устройств, предметов и веществ, в отношении которых установлен запрет или ограничение на перемещение в зону транспортной безопасности.</w:t>
      </w:r>
    </w:p>
    <w:p w14:paraId="1B6365EE" w14:textId="77777777" w:rsidR="00BA66C7" w:rsidRPr="00012D2F" w:rsidRDefault="00BA66C7" w:rsidP="00BB1CD7">
      <w:pPr>
        <w:widowControl/>
        <w:autoSpaceDE/>
        <w:autoSpaceDN/>
        <w:adjustRightInd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2. УСЛОВИЯ ЭКСПЛУАТАЦИИ</w:t>
      </w:r>
    </w:p>
    <w:p w14:paraId="4F4A1ED2" w14:textId="77777777" w:rsidR="00BA66C7" w:rsidRPr="00012D2F" w:rsidRDefault="00BA66C7" w:rsidP="00BB1CD7">
      <w:pPr>
        <w:widowControl/>
        <w:tabs>
          <w:tab w:val="num" w:pos="885"/>
        </w:tabs>
        <w:autoSpaceDE/>
        <w:autoSpaceDN/>
        <w:adjustRightInd/>
        <w:ind w:firstLine="284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012D2F">
        <w:rPr>
          <w:rFonts w:eastAsia="Times New Roman"/>
          <w:sz w:val="22"/>
          <w:szCs w:val="22"/>
          <w:lang w:eastAsia="ru-RU"/>
        </w:rPr>
        <w:lastRenderedPageBreak/>
        <w:t>Поставляемый товар должен обеспечивать работоспособность и заданные параметры в условиях эксплуатации:</w:t>
      </w:r>
    </w:p>
    <w:p w14:paraId="698D4371" w14:textId="77777777" w:rsidR="00BA66C7" w:rsidRPr="00012D2F" w:rsidRDefault="00BA66C7" w:rsidP="00BB1CD7">
      <w:pPr>
        <w:widowControl/>
        <w:numPr>
          <w:ilvl w:val="0"/>
          <w:numId w:val="16"/>
        </w:numPr>
        <w:autoSpaceDE/>
        <w:autoSpaceDN/>
        <w:adjustRightInd/>
        <w:spacing w:line="259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sz w:val="22"/>
          <w:szCs w:val="22"/>
          <w:lang w:eastAsia="en-US"/>
        </w:rPr>
        <w:t>температуры окружающего воздуха от плюс</w:t>
      </w:r>
      <w:r w:rsidRPr="00012D2F">
        <w:rPr>
          <w:rFonts w:eastAsia="Calibri"/>
          <w:sz w:val="22"/>
          <w:szCs w:val="22"/>
          <w:lang w:eastAsia="en-US"/>
        </w:rPr>
        <w:t xml:space="preserve"> (10±2) </w:t>
      </w:r>
      <w:r w:rsidRPr="00012D2F">
        <w:rPr>
          <w:sz w:val="22"/>
          <w:szCs w:val="22"/>
          <w:lang w:eastAsia="en-US"/>
        </w:rPr>
        <w:t>до плюс</w:t>
      </w:r>
      <w:r w:rsidRPr="00012D2F">
        <w:rPr>
          <w:rFonts w:eastAsia="Calibri"/>
          <w:sz w:val="22"/>
          <w:szCs w:val="22"/>
          <w:lang w:eastAsia="en-US"/>
        </w:rPr>
        <w:t> (40±2)</w:t>
      </w:r>
      <w:r w:rsidRPr="00012D2F">
        <w:rPr>
          <w:sz w:val="22"/>
          <w:szCs w:val="22"/>
          <w:lang w:eastAsia="en-US"/>
        </w:rPr>
        <w:sym w:font="Symbol" w:char="F0B0"/>
      </w:r>
      <w:r w:rsidRPr="00012D2F">
        <w:rPr>
          <w:sz w:val="22"/>
          <w:szCs w:val="22"/>
          <w:lang w:eastAsia="en-US"/>
        </w:rPr>
        <w:t>С</w:t>
      </w:r>
      <w:r w:rsidRPr="00012D2F">
        <w:rPr>
          <w:rFonts w:eastAsia="Calibri"/>
          <w:sz w:val="22"/>
          <w:szCs w:val="22"/>
          <w:lang w:eastAsia="en-US"/>
        </w:rPr>
        <w:t>;</w:t>
      </w:r>
    </w:p>
    <w:p w14:paraId="6B612821" w14:textId="77777777" w:rsidR="00BA66C7" w:rsidRPr="00012D2F" w:rsidRDefault="00BA66C7" w:rsidP="00BB1CD7">
      <w:pPr>
        <w:widowControl/>
        <w:numPr>
          <w:ilvl w:val="0"/>
          <w:numId w:val="16"/>
        </w:numPr>
        <w:autoSpaceDE/>
        <w:autoSpaceDN/>
        <w:adjustRightInd/>
        <w:spacing w:line="259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sz w:val="22"/>
          <w:szCs w:val="22"/>
          <w:lang w:eastAsia="en-US"/>
        </w:rPr>
        <w:t>атмосферного давления от 84 до 106,7</w:t>
      </w:r>
      <w:r w:rsidRPr="00012D2F">
        <w:rPr>
          <w:rFonts w:eastAsia="Calibri"/>
          <w:sz w:val="22"/>
          <w:szCs w:val="22"/>
          <w:lang w:eastAsia="en-US"/>
        </w:rPr>
        <w:t> </w:t>
      </w:r>
      <w:r w:rsidRPr="00012D2F">
        <w:rPr>
          <w:sz w:val="22"/>
          <w:szCs w:val="22"/>
          <w:lang w:eastAsia="en-US"/>
        </w:rPr>
        <w:t>кПа (630-800</w:t>
      </w:r>
      <w:r w:rsidRPr="00012D2F">
        <w:rPr>
          <w:rFonts w:eastAsia="Calibri"/>
          <w:sz w:val="22"/>
          <w:szCs w:val="22"/>
          <w:lang w:eastAsia="en-US"/>
        </w:rPr>
        <w:t> </w:t>
      </w:r>
      <w:r w:rsidRPr="00012D2F">
        <w:rPr>
          <w:sz w:val="22"/>
          <w:szCs w:val="22"/>
          <w:lang w:eastAsia="en-US"/>
        </w:rPr>
        <w:t>мм</w:t>
      </w:r>
      <w:r w:rsidRPr="00012D2F">
        <w:rPr>
          <w:rFonts w:eastAsia="Calibri"/>
          <w:sz w:val="22"/>
          <w:szCs w:val="22"/>
          <w:lang w:eastAsia="en-US"/>
        </w:rPr>
        <w:t> </w:t>
      </w:r>
      <w:r w:rsidRPr="00012D2F">
        <w:rPr>
          <w:sz w:val="22"/>
          <w:szCs w:val="22"/>
          <w:lang w:eastAsia="en-US"/>
        </w:rPr>
        <w:t>рт.</w:t>
      </w:r>
      <w:r w:rsidRPr="00012D2F">
        <w:rPr>
          <w:rFonts w:eastAsia="Calibri"/>
          <w:sz w:val="22"/>
          <w:szCs w:val="22"/>
          <w:lang w:eastAsia="en-US"/>
        </w:rPr>
        <w:t> </w:t>
      </w:r>
      <w:r w:rsidRPr="00012D2F">
        <w:rPr>
          <w:sz w:val="22"/>
          <w:szCs w:val="22"/>
          <w:lang w:eastAsia="en-US"/>
        </w:rPr>
        <w:t>ст.)</w:t>
      </w:r>
      <w:r w:rsidRPr="00012D2F">
        <w:rPr>
          <w:rFonts w:eastAsia="Calibri"/>
          <w:sz w:val="22"/>
          <w:szCs w:val="22"/>
          <w:lang w:eastAsia="en-US"/>
        </w:rPr>
        <w:t>;</w:t>
      </w:r>
    </w:p>
    <w:p w14:paraId="094D7147" w14:textId="77777777" w:rsidR="00BA66C7" w:rsidRPr="00012D2F" w:rsidRDefault="00BA66C7" w:rsidP="00BB1CD7">
      <w:pPr>
        <w:widowControl/>
        <w:numPr>
          <w:ilvl w:val="0"/>
          <w:numId w:val="16"/>
        </w:numPr>
        <w:autoSpaceDE/>
        <w:autoSpaceDN/>
        <w:adjustRightInd/>
        <w:spacing w:line="259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sz w:val="22"/>
          <w:szCs w:val="22"/>
          <w:lang w:eastAsia="en-US"/>
        </w:rPr>
        <w:t>требования к изделию в части его устойчивости к вибрационным и ударным воздействиям не предъявляются</w:t>
      </w:r>
      <w:r w:rsidRPr="00012D2F">
        <w:rPr>
          <w:rFonts w:eastAsia="Calibri"/>
          <w:sz w:val="22"/>
          <w:szCs w:val="22"/>
          <w:lang w:eastAsia="en-US"/>
        </w:rPr>
        <w:t>;</w:t>
      </w:r>
    </w:p>
    <w:p w14:paraId="7AFF6ADC" w14:textId="77777777" w:rsidR="00BA66C7" w:rsidRPr="00012D2F" w:rsidRDefault="00BA66C7" w:rsidP="00BB1CD7">
      <w:pPr>
        <w:widowControl/>
        <w:numPr>
          <w:ilvl w:val="0"/>
          <w:numId w:val="16"/>
        </w:numPr>
        <w:autoSpaceDE/>
        <w:autoSpaceDN/>
        <w:adjustRightInd/>
        <w:spacing w:line="259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>прямые солнечные лучи, дождь, град и т.д. отсутствуют.</w:t>
      </w:r>
    </w:p>
    <w:p w14:paraId="06109E95" w14:textId="77777777" w:rsidR="00BA66C7" w:rsidRPr="00012D2F" w:rsidRDefault="00BA66C7" w:rsidP="00BB1CD7">
      <w:pPr>
        <w:widowControl/>
        <w:autoSpaceDE/>
        <w:autoSpaceDN/>
        <w:adjustRightInd/>
        <w:ind w:firstLine="567"/>
        <w:jc w:val="both"/>
        <w:outlineLvl w:val="0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3. ТЕХНИЧЕСКИЕ ТРЕБОВАНИЯ</w:t>
      </w:r>
    </w:p>
    <w:p w14:paraId="46A06A88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outlineLvl w:val="0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Подраздел 3.1 Основные параметры и размеры.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103"/>
        <w:gridCol w:w="1701"/>
      </w:tblGrid>
      <w:tr w:rsidR="00BA66C7" w:rsidRPr="00012D2F" w14:paraId="4E84A91D" w14:textId="77777777" w:rsidTr="00D80A76">
        <w:tc>
          <w:tcPr>
            <w:tcW w:w="2835" w:type="dxa"/>
          </w:tcPr>
          <w:p w14:paraId="1323CA49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</w:tcPr>
          <w:p w14:paraId="5F14150E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Основные параметры и размеры</w:t>
            </w:r>
          </w:p>
        </w:tc>
        <w:tc>
          <w:tcPr>
            <w:tcW w:w="1701" w:type="dxa"/>
          </w:tcPr>
          <w:p w14:paraId="20789F51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Значение</w:t>
            </w:r>
          </w:p>
        </w:tc>
      </w:tr>
      <w:tr w:rsidR="00BA66C7" w:rsidRPr="00012D2F" w14:paraId="36491F29" w14:textId="77777777" w:rsidTr="00D80A76">
        <w:tc>
          <w:tcPr>
            <w:tcW w:w="2835" w:type="dxa"/>
            <w:vMerge w:val="restart"/>
          </w:tcPr>
          <w:p w14:paraId="52588A56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lang w:eastAsia="en-US"/>
              </w:rPr>
              <w:t xml:space="preserve">Установка обнаружения взрывчатых веществ </w:t>
            </w:r>
            <w:r w:rsidRPr="00012D2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для дополнительного досмотра </w:t>
            </w:r>
            <w:r w:rsidRPr="00012D2F">
              <w:rPr>
                <w:rFonts w:eastAsia="Calibri"/>
                <w:bCs/>
                <w:sz w:val="22"/>
                <w:szCs w:val="22"/>
                <w:lang w:eastAsia="en-US"/>
              </w:rPr>
              <w:t>подозрительных предметов</w:t>
            </w:r>
          </w:p>
        </w:tc>
        <w:tc>
          <w:tcPr>
            <w:tcW w:w="5103" w:type="dxa"/>
          </w:tcPr>
          <w:p w14:paraId="29BFE60D" w14:textId="77777777" w:rsidR="00BA66C7" w:rsidRPr="00012D2F" w:rsidRDefault="00BA66C7" w:rsidP="00BA66C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1) </w:t>
            </w:r>
            <w:r w:rsidRPr="00012D2F">
              <w:rPr>
                <w:rFonts w:eastAsia="Times New Roman"/>
                <w:sz w:val="22"/>
                <w:szCs w:val="22"/>
                <w:lang w:eastAsia="ru-RU"/>
              </w:rPr>
              <w:t>Изделие должно быть предназначено для инспекции объектов контроля в любом виде упаковки (непрозрачной, герметичной, металлической и т.д.) с целью обнаружения взрывчатых веществ.</w:t>
            </w:r>
          </w:p>
        </w:tc>
        <w:tc>
          <w:tcPr>
            <w:tcW w:w="1701" w:type="dxa"/>
          </w:tcPr>
          <w:p w14:paraId="41E94E46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6CAD32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3D21DF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A66C7" w:rsidRPr="00012D2F" w14:paraId="16C5E204" w14:textId="77777777" w:rsidTr="00D80A76">
        <w:tc>
          <w:tcPr>
            <w:tcW w:w="2835" w:type="dxa"/>
            <w:vMerge/>
          </w:tcPr>
          <w:p w14:paraId="2E3D35BF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7D43AFA8" w14:textId="77777777" w:rsidR="00BA66C7" w:rsidRPr="00012D2F" w:rsidRDefault="00BA66C7" w:rsidP="00BA66C7">
            <w:pPr>
              <w:widowControl/>
              <w:tabs>
                <w:tab w:val="left" w:pos="43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lang w:eastAsia="en-US"/>
              </w:rPr>
              <w:t xml:space="preserve">2) Максимальные габариты объекта контроля (длина х ширина х высота), мм </w:t>
            </w:r>
          </w:p>
        </w:tc>
        <w:tc>
          <w:tcPr>
            <w:tcW w:w="1701" w:type="dxa"/>
          </w:tcPr>
          <w:p w14:paraId="28B6C6FB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lang w:eastAsia="en-US"/>
              </w:rPr>
              <w:t>450 х 350 х</w:t>
            </w:r>
          </w:p>
          <w:p w14:paraId="06FC43E8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2D2F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</w:tr>
      <w:tr w:rsidR="00BA66C7" w:rsidRPr="00012D2F" w14:paraId="5EBA5EEA" w14:textId="77777777" w:rsidTr="00D80A76">
        <w:tc>
          <w:tcPr>
            <w:tcW w:w="2835" w:type="dxa"/>
            <w:vMerge/>
          </w:tcPr>
          <w:p w14:paraId="407C78E9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02376B19" w14:textId="77777777" w:rsidR="00BA66C7" w:rsidRPr="00012D2F" w:rsidRDefault="00BA66C7" w:rsidP="00BA66C7">
            <w:pPr>
              <w:widowControl/>
              <w:tabs>
                <w:tab w:val="left" w:pos="437"/>
              </w:tabs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lang w:eastAsia="en-US"/>
              </w:rPr>
              <w:t xml:space="preserve">3) Максимальная масса объекта контроля, кг </w:t>
            </w:r>
          </w:p>
        </w:tc>
        <w:tc>
          <w:tcPr>
            <w:tcW w:w="1701" w:type="dxa"/>
            <w:vAlign w:val="center"/>
          </w:tcPr>
          <w:p w14:paraId="23145981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BA66C7" w:rsidRPr="00012D2F" w14:paraId="288E8A8E" w14:textId="77777777" w:rsidTr="00D80A76">
        <w:tc>
          <w:tcPr>
            <w:tcW w:w="2835" w:type="dxa"/>
            <w:vMerge/>
          </w:tcPr>
          <w:p w14:paraId="2ED81891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3333392F" w14:textId="77777777" w:rsidR="00BA66C7" w:rsidRPr="00012D2F" w:rsidRDefault="00BA66C7" w:rsidP="00BA66C7">
            <w:pPr>
              <w:widowControl/>
              <w:tabs>
                <w:tab w:val="left" w:pos="43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lang w:eastAsia="en-US"/>
              </w:rPr>
              <w:t xml:space="preserve">4) </w:t>
            </w: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Вероятность обнаружения изделием азотосодержащих взрывчатых веществ сосредоточенной массой не менее критической, не менее,</w:t>
            </w:r>
          </w:p>
          <w:p w14:paraId="4F2596FE" w14:textId="77777777" w:rsidR="00BA66C7" w:rsidRPr="00012D2F" w:rsidRDefault="00BA66C7" w:rsidP="00BA66C7">
            <w:pPr>
              <w:widowControl/>
              <w:tabs>
                <w:tab w:val="left" w:pos="-6226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 вероятности ложных тревог </w:t>
            </w:r>
          </w:p>
        </w:tc>
        <w:tc>
          <w:tcPr>
            <w:tcW w:w="1701" w:type="dxa"/>
          </w:tcPr>
          <w:p w14:paraId="701E5CB9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7D805DD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565D56A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EB90D15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lang w:eastAsia="en-US"/>
              </w:rPr>
              <w:t>0,9</w:t>
            </w:r>
          </w:p>
          <w:p w14:paraId="1C37ED12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012D2F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</w:tr>
      <w:tr w:rsidR="00BA66C7" w:rsidRPr="00012D2F" w14:paraId="23CC97A1" w14:textId="77777777" w:rsidTr="00D80A76">
        <w:tc>
          <w:tcPr>
            <w:tcW w:w="2835" w:type="dxa"/>
            <w:vMerge/>
          </w:tcPr>
          <w:p w14:paraId="7F663A35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0FD3EE2E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5) </w:t>
            </w:r>
            <w:r w:rsidRPr="00012D2F">
              <w:rPr>
                <w:rFonts w:eastAsia="Calibri"/>
                <w:sz w:val="22"/>
                <w:szCs w:val="22"/>
                <w:lang w:eastAsia="en-US"/>
              </w:rPr>
              <w:t xml:space="preserve">Максимальное время инспекции объекта контроля (без учета времени загрузки - выгрузки объекта контроля), с  </w:t>
            </w:r>
          </w:p>
        </w:tc>
        <w:tc>
          <w:tcPr>
            <w:tcW w:w="1701" w:type="dxa"/>
          </w:tcPr>
          <w:p w14:paraId="506515FB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51090BA9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3112530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</w:tr>
      <w:tr w:rsidR="00BA66C7" w:rsidRPr="00012D2F" w14:paraId="67FF2716" w14:textId="77777777" w:rsidTr="00D80A76">
        <w:tc>
          <w:tcPr>
            <w:tcW w:w="2835" w:type="dxa"/>
            <w:vMerge/>
          </w:tcPr>
          <w:p w14:paraId="7AE1B242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3F8085B6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lang w:eastAsia="en-US"/>
              </w:rPr>
              <w:t>6) Изделие должно обеспечивать круглосуточный режим работы</w:t>
            </w:r>
          </w:p>
        </w:tc>
        <w:tc>
          <w:tcPr>
            <w:tcW w:w="1701" w:type="dxa"/>
            <w:vAlign w:val="center"/>
          </w:tcPr>
          <w:p w14:paraId="40967B26" w14:textId="77777777" w:rsidR="00BA66C7" w:rsidRPr="00012D2F" w:rsidRDefault="00BA66C7" w:rsidP="00BA66C7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14:paraId="77D673F5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Подраздел 3.2. Основные технико-экономические и эксплуатационные показатели.</w:t>
      </w:r>
    </w:p>
    <w:p w14:paraId="792B83E6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>3.2.1. Обнаружение взрывчатых веществ должно производиться методом нейтронно-радиационного анализа на тепловых нейтронах.</w:t>
      </w:r>
    </w:p>
    <w:p w14:paraId="049D1521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Подраздел 3.3. Требования по надежности.</w:t>
      </w:r>
    </w:p>
    <w:p w14:paraId="194033CF" w14:textId="77777777" w:rsidR="00BA66C7" w:rsidRPr="00012D2F" w:rsidRDefault="00BA66C7" w:rsidP="00BB1CD7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ind w:left="0" w:firstLine="284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012D2F">
        <w:rPr>
          <w:rFonts w:eastAsia="Times New Roman"/>
          <w:sz w:val="22"/>
          <w:szCs w:val="22"/>
          <w:lang w:eastAsia="ru-RU"/>
        </w:rPr>
        <w:t>Срок службы поставляемого изделия – не менее 7 лет.</w:t>
      </w:r>
    </w:p>
    <w:p w14:paraId="4F10551B" w14:textId="77777777" w:rsidR="00BA66C7" w:rsidRPr="00012D2F" w:rsidRDefault="00BA66C7" w:rsidP="00BB1CD7">
      <w:pPr>
        <w:widowControl/>
        <w:numPr>
          <w:ilvl w:val="0"/>
          <w:numId w:val="21"/>
        </w:numPr>
        <w:tabs>
          <w:tab w:val="left" w:pos="1026"/>
        </w:tabs>
        <w:autoSpaceDE/>
        <w:autoSpaceDN/>
        <w:adjustRightInd/>
        <w:spacing w:after="160" w:line="259" w:lineRule="auto"/>
        <w:ind w:left="0" w:firstLine="284"/>
        <w:contextualSpacing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12D2F">
        <w:rPr>
          <w:rFonts w:eastAsia="Times New Roman"/>
          <w:sz w:val="22"/>
          <w:szCs w:val="22"/>
          <w:lang w:eastAsia="ru-RU"/>
        </w:rPr>
        <w:t>Поставляемое изделие должно относиться к восстанавливаемому и ремонтируемому оборудованию.</w:t>
      </w:r>
    </w:p>
    <w:p w14:paraId="409DBC88" w14:textId="77777777" w:rsidR="00BA66C7" w:rsidRPr="00012D2F" w:rsidRDefault="00BA66C7" w:rsidP="00BB1CD7">
      <w:pPr>
        <w:widowControl/>
        <w:numPr>
          <w:ilvl w:val="0"/>
          <w:numId w:val="21"/>
        </w:numPr>
        <w:tabs>
          <w:tab w:val="left" w:pos="1026"/>
        </w:tabs>
        <w:autoSpaceDE/>
        <w:autoSpaceDN/>
        <w:adjustRightInd/>
        <w:spacing w:after="160" w:line="259" w:lineRule="auto"/>
        <w:ind w:left="0" w:firstLine="284"/>
        <w:contextualSpacing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12D2F">
        <w:rPr>
          <w:rFonts w:eastAsia="Times New Roman"/>
          <w:color w:val="000000"/>
          <w:sz w:val="22"/>
          <w:szCs w:val="22"/>
          <w:lang w:eastAsia="ru-RU"/>
        </w:rPr>
        <w:t xml:space="preserve">Ресурс нейтронного генератора ИНГ-07 </w:t>
      </w:r>
      <w:r w:rsidRPr="00012D2F">
        <w:rPr>
          <w:rFonts w:eastAsia="Times New Roman"/>
          <w:sz w:val="22"/>
          <w:szCs w:val="22"/>
          <w:lang w:eastAsia="ru-RU"/>
        </w:rPr>
        <w:t xml:space="preserve">при условии замены его излучающей трубки и интегральном потоке не более 3 </w:t>
      </w:r>
      <w:r w:rsidRPr="00012D2F">
        <w:rPr>
          <w:rFonts w:eastAsia="Times New Roman"/>
          <w:sz w:val="22"/>
          <w:szCs w:val="22"/>
          <w:lang w:eastAsia="ru-RU"/>
        </w:rPr>
        <w:sym w:font="Symbol" w:char="F0D7"/>
      </w:r>
      <w:r w:rsidRPr="00012D2F">
        <w:rPr>
          <w:rFonts w:eastAsia="Times New Roman"/>
          <w:sz w:val="22"/>
          <w:szCs w:val="22"/>
          <w:lang w:eastAsia="ru-RU"/>
        </w:rPr>
        <w:t xml:space="preserve"> 10</w:t>
      </w:r>
      <w:r w:rsidRPr="00012D2F">
        <w:rPr>
          <w:rFonts w:eastAsia="Times New Roman"/>
          <w:sz w:val="22"/>
          <w:szCs w:val="22"/>
          <w:vertAlign w:val="superscript"/>
          <w:lang w:eastAsia="ru-RU"/>
        </w:rPr>
        <w:t xml:space="preserve">7 </w:t>
      </w:r>
      <w:r w:rsidRPr="00012D2F">
        <w:rPr>
          <w:rFonts w:eastAsia="Times New Roman"/>
          <w:sz w:val="22"/>
          <w:szCs w:val="22"/>
          <w:lang w:eastAsia="ru-RU"/>
        </w:rPr>
        <w:t>c</w:t>
      </w:r>
      <w:r w:rsidRPr="00012D2F">
        <w:rPr>
          <w:rFonts w:eastAsia="Times New Roman"/>
          <w:sz w:val="22"/>
          <w:szCs w:val="22"/>
          <w:vertAlign w:val="superscript"/>
          <w:lang w:eastAsia="ru-RU"/>
        </w:rPr>
        <w:t>-1</w:t>
      </w:r>
      <w:r w:rsidRPr="00012D2F">
        <w:rPr>
          <w:rFonts w:eastAsia="Times New Roman"/>
          <w:sz w:val="22"/>
          <w:szCs w:val="22"/>
          <w:lang w:eastAsia="ru-RU"/>
        </w:rPr>
        <w:t xml:space="preserve">, </w:t>
      </w:r>
      <w:r w:rsidRPr="00012D2F">
        <w:rPr>
          <w:rFonts w:eastAsia="Times New Roman"/>
          <w:color w:val="000000"/>
          <w:sz w:val="22"/>
          <w:szCs w:val="22"/>
          <w:lang w:eastAsia="ru-RU"/>
        </w:rPr>
        <w:t xml:space="preserve">не менее </w:t>
      </w:r>
      <w:r w:rsidRPr="00012D2F">
        <w:rPr>
          <w:rFonts w:eastAsia="Times New Roman"/>
          <w:sz w:val="22"/>
          <w:szCs w:val="22"/>
          <w:lang w:eastAsia="ru-RU"/>
        </w:rPr>
        <w:t>400 ч.</w:t>
      </w:r>
    </w:p>
    <w:p w14:paraId="5A163BF8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Подраздел 3.4. Требования к конструкции, монтажно-технические требования.</w:t>
      </w:r>
    </w:p>
    <w:p w14:paraId="2207819F" w14:textId="77777777" w:rsidR="00BA66C7" w:rsidRPr="00012D2F" w:rsidRDefault="00BA66C7" w:rsidP="00BB1CD7">
      <w:pPr>
        <w:widowControl/>
        <w:numPr>
          <w:ilvl w:val="2"/>
          <w:numId w:val="13"/>
        </w:numPr>
        <w:tabs>
          <w:tab w:val="left" w:pos="1026"/>
        </w:tabs>
        <w:autoSpaceDE/>
        <w:autoSpaceDN/>
        <w:adjustRightInd/>
        <w:spacing w:after="160" w:line="259" w:lineRule="auto"/>
        <w:ind w:left="0" w:firstLine="284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012D2F">
        <w:rPr>
          <w:rFonts w:eastAsia="Times New Roman"/>
          <w:sz w:val="22"/>
          <w:szCs w:val="22"/>
          <w:lang w:eastAsia="ru-RU"/>
        </w:rPr>
        <w:t xml:space="preserve">Конструкция изделия должна </w:t>
      </w:r>
      <w:r w:rsidRPr="00012D2F">
        <w:rPr>
          <w:rFonts w:eastAsia="Times New Roman"/>
          <w:color w:val="000000"/>
          <w:sz w:val="22"/>
          <w:szCs w:val="22"/>
          <w:lang w:eastAsia="ru-RU"/>
        </w:rPr>
        <w:t>обеспечивать</w:t>
      </w:r>
      <w:r w:rsidRPr="00012D2F">
        <w:rPr>
          <w:rFonts w:eastAsia="Times New Roman"/>
          <w:sz w:val="22"/>
          <w:szCs w:val="22"/>
          <w:lang w:eastAsia="ru-RU"/>
        </w:rPr>
        <w:t>:</w:t>
      </w:r>
    </w:p>
    <w:p w14:paraId="15047327" w14:textId="77777777" w:rsidR="00BA66C7" w:rsidRPr="00012D2F" w:rsidRDefault="00BA66C7" w:rsidP="00BB1CD7">
      <w:pPr>
        <w:widowControl/>
        <w:numPr>
          <w:ilvl w:val="0"/>
          <w:numId w:val="18"/>
        </w:numPr>
        <w:tabs>
          <w:tab w:val="clear" w:pos="1068"/>
          <w:tab w:val="num" w:pos="567"/>
        </w:tabs>
        <w:autoSpaceDE/>
        <w:autoSpaceDN/>
        <w:adjustRightInd/>
        <w:spacing w:line="259" w:lineRule="auto"/>
        <w:ind w:left="0" w:firstLine="284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биологическую защиту оператора и населения;</w:t>
      </w:r>
    </w:p>
    <w:p w14:paraId="66C25018" w14:textId="77777777" w:rsidR="00BA66C7" w:rsidRPr="00012D2F" w:rsidRDefault="00BA66C7" w:rsidP="00BB1CD7">
      <w:pPr>
        <w:widowControl/>
        <w:numPr>
          <w:ilvl w:val="0"/>
          <w:numId w:val="18"/>
        </w:numPr>
        <w:tabs>
          <w:tab w:val="clear" w:pos="1068"/>
          <w:tab w:val="num" w:pos="567"/>
        </w:tabs>
        <w:autoSpaceDE/>
        <w:autoSpaceDN/>
        <w:adjustRightInd/>
        <w:spacing w:line="259" w:lineRule="auto"/>
        <w:ind w:left="0" w:firstLine="284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 xml:space="preserve">его транспортировку </w:t>
      </w:r>
      <w:r w:rsidRPr="00012D2F">
        <w:rPr>
          <w:rFonts w:eastAsia="Calibri"/>
          <w:sz w:val="22"/>
          <w:szCs w:val="22"/>
          <w:lang w:eastAsia="en-US"/>
        </w:rPr>
        <w:t xml:space="preserve">и </w:t>
      </w:r>
      <w:r w:rsidRPr="00012D2F">
        <w:rPr>
          <w:rFonts w:eastAsia="Calibri"/>
          <w:color w:val="000000"/>
          <w:sz w:val="22"/>
          <w:szCs w:val="22"/>
          <w:lang w:eastAsia="en-US"/>
        </w:rPr>
        <w:t xml:space="preserve">работу по досмотру </w:t>
      </w:r>
      <w:r w:rsidRPr="00012D2F">
        <w:rPr>
          <w:rFonts w:eastAsia="Calibri"/>
          <w:sz w:val="22"/>
          <w:szCs w:val="22"/>
          <w:lang w:eastAsia="en-US"/>
        </w:rPr>
        <w:t>объектов контроля</w:t>
      </w:r>
      <w:r w:rsidRPr="00012D2F">
        <w:rPr>
          <w:rFonts w:eastAsia="Calibri"/>
          <w:color w:val="000000"/>
          <w:sz w:val="22"/>
          <w:szCs w:val="22"/>
          <w:lang w:eastAsia="en-US"/>
        </w:rPr>
        <w:t>;</w:t>
      </w:r>
    </w:p>
    <w:p w14:paraId="47879A03" w14:textId="77777777" w:rsidR="00BA66C7" w:rsidRPr="00012D2F" w:rsidRDefault="00BA66C7" w:rsidP="00BB1CD7">
      <w:pPr>
        <w:widowControl/>
        <w:numPr>
          <w:ilvl w:val="0"/>
          <w:numId w:val="18"/>
        </w:numPr>
        <w:tabs>
          <w:tab w:val="clear" w:pos="1068"/>
          <w:tab w:val="num" w:pos="567"/>
        </w:tabs>
        <w:autoSpaceDE/>
        <w:autoSpaceDN/>
        <w:adjustRightInd/>
        <w:spacing w:line="259" w:lineRule="auto"/>
        <w:ind w:left="0" w:firstLine="284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 xml:space="preserve">перемещение </w:t>
      </w:r>
      <w:r w:rsidRPr="00012D2F">
        <w:rPr>
          <w:rFonts w:eastAsia="Calibri"/>
          <w:sz w:val="22"/>
          <w:szCs w:val="22"/>
          <w:lang w:eastAsia="en-US"/>
        </w:rPr>
        <w:t>объектов контроля внутрь измерительной камеры</w:t>
      </w:r>
      <w:r w:rsidRPr="00012D2F">
        <w:rPr>
          <w:rFonts w:eastAsia="Calibri"/>
          <w:color w:val="000000"/>
          <w:sz w:val="22"/>
          <w:szCs w:val="22"/>
          <w:lang w:eastAsia="en-US"/>
        </w:rPr>
        <w:t>;</w:t>
      </w:r>
    </w:p>
    <w:p w14:paraId="382C3125" w14:textId="77777777" w:rsidR="00BA66C7" w:rsidRPr="00012D2F" w:rsidRDefault="00BA66C7" w:rsidP="00BB1CD7">
      <w:pPr>
        <w:widowControl/>
        <w:numPr>
          <w:ilvl w:val="0"/>
          <w:numId w:val="18"/>
        </w:numPr>
        <w:tabs>
          <w:tab w:val="clear" w:pos="1068"/>
          <w:tab w:val="num" w:pos="567"/>
        </w:tabs>
        <w:autoSpaceDE/>
        <w:autoSpaceDN/>
        <w:adjustRightInd/>
        <w:spacing w:line="259" w:lineRule="auto"/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проведение инспекции в автоматическом режиме;</w:t>
      </w:r>
    </w:p>
    <w:p w14:paraId="126619EF" w14:textId="77777777" w:rsidR="00BA66C7" w:rsidRPr="00012D2F" w:rsidRDefault="00BA66C7" w:rsidP="00BB1CD7">
      <w:pPr>
        <w:widowControl/>
        <w:numPr>
          <w:ilvl w:val="0"/>
          <w:numId w:val="18"/>
        </w:numPr>
        <w:tabs>
          <w:tab w:val="clear" w:pos="1068"/>
          <w:tab w:val="num" w:pos="567"/>
        </w:tabs>
        <w:autoSpaceDE/>
        <w:autoSpaceDN/>
        <w:adjustRightInd/>
        <w:spacing w:line="259" w:lineRule="auto"/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вывод результатов инспекции на монитор оператора.</w:t>
      </w:r>
    </w:p>
    <w:p w14:paraId="2784C0F1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Подраздел 3.5. Требования к материалам и комплектующим изделия.</w:t>
      </w:r>
    </w:p>
    <w:p w14:paraId="2AEAA51C" w14:textId="77777777" w:rsidR="00BA66C7" w:rsidRPr="00012D2F" w:rsidRDefault="00BA66C7" w:rsidP="00BB1CD7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012D2F">
        <w:rPr>
          <w:rFonts w:eastAsia="Times New Roman"/>
          <w:sz w:val="22"/>
          <w:szCs w:val="22"/>
          <w:lang w:eastAsia="ru-RU"/>
        </w:rPr>
        <w:t>Изделие должно быть новым, не находившимся ранее в эксплуатации, не должно иметь дефектов, связанных с конструкцией, материалами или работой по их изготовлению, в результате действия или упущения производителя и/или поставщика, при соблюдении заказчиком правил эксплуатации изделия.</w:t>
      </w:r>
    </w:p>
    <w:p w14:paraId="06CCE88F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Состав ЗИП определяется Поставщиком и утверждается Заказчиком на этапе заключения договора.</w:t>
      </w:r>
    </w:p>
    <w:p w14:paraId="3EB87F14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Подраздел 3.6. Требования к стабильности параметров при воздействии факторов внешней среды.</w:t>
      </w:r>
    </w:p>
    <w:p w14:paraId="46EFFD4E" w14:textId="77777777" w:rsidR="00BA66C7" w:rsidRPr="00012D2F" w:rsidRDefault="00BA66C7" w:rsidP="00BB1CD7">
      <w:pPr>
        <w:widowControl/>
        <w:autoSpaceDE/>
        <w:autoSpaceDN/>
        <w:adjustRightInd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Материалы, подверженные коррозии в процессе эксплуатации, должны иметь противокоррозионное покрытие.</w:t>
      </w:r>
    </w:p>
    <w:p w14:paraId="38ED0B53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Подраздел 3.7. Требования к электропитанию.</w:t>
      </w:r>
    </w:p>
    <w:p w14:paraId="78D84372" w14:textId="77777777" w:rsidR="00BA66C7" w:rsidRPr="00012D2F" w:rsidRDefault="00BA66C7" w:rsidP="00BB1CD7">
      <w:pPr>
        <w:widowControl/>
        <w:tabs>
          <w:tab w:val="left" w:pos="1418"/>
        </w:tabs>
        <w:autoSpaceDE/>
        <w:autoSpaceDN/>
        <w:adjustRightInd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 xml:space="preserve">3.7.1. Электропитание </w:t>
      </w:r>
      <w:r w:rsidRPr="00012D2F">
        <w:rPr>
          <w:rFonts w:eastAsia="Calibri"/>
          <w:bCs/>
          <w:sz w:val="22"/>
          <w:szCs w:val="22"/>
          <w:lang w:eastAsia="en-US"/>
        </w:rPr>
        <w:t xml:space="preserve">поставляемого изделия должно </w:t>
      </w:r>
      <w:r w:rsidRPr="00012D2F">
        <w:rPr>
          <w:rFonts w:eastAsia="Calibri"/>
          <w:sz w:val="22"/>
          <w:szCs w:val="22"/>
          <w:lang w:eastAsia="en-US"/>
        </w:rPr>
        <w:t xml:space="preserve">осуществляться от сети переменного тока частотой </w:t>
      </w:r>
      <m:oMath>
        <m:sSubSup>
          <m:sSubSupPr>
            <m:ctrlPr>
              <w:rPr>
                <w:rFonts w:ascii="Cambria Math" w:eastAsia="Calibri" w:hAnsi="Cambria Math"/>
                <w:sz w:val="22"/>
                <w:szCs w:val="22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50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-2,5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+1</m:t>
            </m:r>
          </m:sup>
        </m:sSubSup>
      </m:oMath>
      <w:r w:rsidRPr="00012D2F">
        <w:rPr>
          <w:rFonts w:eastAsia="Calibri"/>
          <w:sz w:val="22"/>
          <w:szCs w:val="22"/>
          <w:lang w:eastAsia="en-US"/>
        </w:rPr>
        <w:t xml:space="preserve"> Гц и номинальным напряжением </w:t>
      </w:r>
      <m:oMath>
        <m:sSubSup>
          <m:sSubSupPr>
            <m:ctrlPr>
              <w:rPr>
                <w:rFonts w:ascii="Cambria Math" w:eastAsia="Calibri" w:hAnsi="Cambria Math"/>
                <w:sz w:val="22"/>
                <w:szCs w:val="22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220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-33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+22</m:t>
            </m:r>
          </m:sup>
        </m:sSubSup>
      </m:oMath>
      <w:r w:rsidRPr="00012D2F">
        <w:rPr>
          <w:rFonts w:eastAsia="Calibri"/>
          <w:sz w:val="22"/>
          <w:szCs w:val="22"/>
          <w:lang w:eastAsia="en-US"/>
        </w:rPr>
        <w:t xml:space="preserve"> В.</w:t>
      </w:r>
    </w:p>
    <w:p w14:paraId="1BA05385" w14:textId="77777777" w:rsidR="00BA66C7" w:rsidRPr="00012D2F" w:rsidRDefault="00BA66C7" w:rsidP="00BB1CD7">
      <w:pPr>
        <w:widowControl/>
        <w:tabs>
          <w:tab w:val="left" w:pos="1418"/>
        </w:tabs>
        <w:autoSpaceDE/>
        <w:autoSpaceDN/>
        <w:adjustRightInd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>3.7.2. Поставляемое изделие</w:t>
      </w:r>
      <w:r w:rsidRPr="00012D2F">
        <w:rPr>
          <w:rFonts w:eastAsia="Calibri"/>
          <w:bCs/>
          <w:sz w:val="22"/>
          <w:szCs w:val="22"/>
          <w:lang w:eastAsia="en-US"/>
        </w:rPr>
        <w:t xml:space="preserve"> </w:t>
      </w:r>
      <w:r w:rsidRPr="00012D2F">
        <w:rPr>
          <w:rFonts w:eastAsia="Calibri"/>
          <w:sz w:val="22"/>
          <w:szCs w:val="22"/>
          <w:lang w:eastAsia="en-US"/>
        </w:rPr>
        <w:t xml:space="preserve">должно потреблять мощность от сети электропитания переменного тока частотой 50±1 Гц и номинальным напряжением </w:t>
      </w:r>
      <m:oMath>
        <m:sSubSup>
          <m:sSubSupPr>
            <m:ctrlPr>
              <w:rPr>
                <w:rFonts w:ascii="Cambria Math" w:eastAsia="Calibri" w:hAnsi="Cambria Math"/>
                <w:sz w:val="22"/>
                <w:szCs w:val="22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220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-33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+22</m:t>
            </m:r>
          </m:sup>
        </m:sSubSup>
      </m:oMath>
      <w:r w:rsidRPr="00012D2F">
        <w:rPr>
          <w:rFonts w:eastAsia="Calibri"/>
          <w:sz w:val="22"/>
          <w:szCs w:val="22"/>
          <w:lang w:eastAsia="en-US"/>
        </w:rPr>
        <w:t xml:space="preserve"> В, не более 1 кВт.</w:t>
      </w:r>
    </w:p>
    <w:p w14:paraId="48B7E98E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Подраздел 3.8 Требования к контрольно-измерительным приборам и автоматике.</w:t>
      </w:r>
    </w:p>
    <w:p w14:paraId="5287D6E9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 xml:space="preserve">Изделие должно обеспечивать взаимодействие с системой сбора и обработки информации при получении и передаче информации в указанную систему по локальной сети Ethernet с использованием </w:t>
      </w:r>
      <w:r w:rsidRPr="00012D2F">
        <w:rPr>
          <w:rFonts w:eastAsia="Calibri"/>
          <w:sz w:val="22"/>
          <w:szCs w:val="22"/>
          <w:lang w:eastAsia="en-US"/>
        </w:rPr>
        <w:lastRenderedPageBreak/>
        <w:t>стека протоколов семейства ТСР/IР в соответствии с техническими условиями, предоставляемыми субъектом транспортной инфраструктуры.</w:t>
      </w:r>
    </w:p>
    <w:p w14:paraId="404C78D1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>Обмен информацией с системой сбора и обработки информации должен быть организован с использованием унифицированных протокола передачи данных и формата метаданных, разработанного на основе XML</w:t>
      </w:r>
      <w:r w:rsidRPr="00012D2F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03453057" w14:textId="77777777" w:rsidR="00BA66C7" w:rsidRPr="00012D2F" w:rsidRDefault="00BA66C7" w:rsidP="00BB1CD7">
      <w:pPr>
        <w:widowControl/>
        <w:autoSpaceDE/>
        <w:autoSpaceDN/>
        <w:adjustRightInd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Подраздел 3.9 Требования к комплектности.</w:t>
      </w:r>
    </w:p>
    <w:p w14:paraId="105C3DDE" w14:textId="77777777" w:rsidR="00BA66C7" w:rsidRPr="00012D2F" w:rsidRDefault="00BA66C7" w:rsidP="00BB1CD7">
      <w:pPr>
        <w:tabs>
          <w:tab w:val="left" w:pos="1026"/>
        </w:tabs>
        <w:suppressAutoHyphens/>
        <w:autoSpaceDE/>
        <w:autoSpaceDN/>
        <w:adjustRightInd/>
        <w:ind w:firstLine="284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012D2F">
        <w:rPr>
          <w:rFonts w:eastAsia="Calibri"/>
          <w:bCs/>
          <w:color w:val="000000"/>
          <w:sz w:val="22"/>
          <w:szCs w:val="22"/>
          <w:lang w:eastAsia="ru-RU"/>
        </w:rPr>
        <w:t>Годное к эксплуатации</w:t>
      </w:r>
      <w:r w:rsidRPr="00012D2F">
        <w:rPr>
          <w:rFonts w:eastAsia="Calibri"/>
          <w:color w:val="000000"/>
          <w:sz w:val="22"/>
          <w:szCs w:val="22"/>
          <w:lang w:eastAsia="ru-RU"/>
        </w:rPr>
        <w:t xml:space="preserve"> изделие</w:t>
      </w:r>
      <w:r w:rsidRPr="00012D2F">
        <w:rPr>
          <w:rFonts w:eastAsia="TimesNewRomanPSMT"/>
          <w:color w:val="000000"/>
          <w:sz w:val="22"/>
          <w:szCs w:val="22"/>
          <w:lang w:eastAsia="en-US"/>
        </w:rPr>
        <w:t xml:space="preserve"> должны </w:t>
      </w:r>
      <w:r w:rsidRPr="00012D2F">
        <w:rPr>
          <w:rFonts w:eastAsia="Calibri"/>
          <w:color w:val="000000"/>
          <w:sz w:val="22"/>
          <w:szCs w:val="22"/>
          <w:lang w:eastAsia="ru-RU"/>
        </w:rPr>
        <w:t>поставляться в следующем составе:</w:t>
      </w:r>
    </w:p>
    <w:p w14:paraId="3DBE3356" w14:textId="77777777" w:rsidR="00BA66C7" w:rsidRPr="00012D2F" w:rsidRDefault="00BA66C7" w:rsidP="00BB1CD7">
      <w:pPr>
        <w:widowControl/>
        <w:numPr>
          <w:ilvl w:val="1"/>
          <w:numId w:val="14"/>
        </w:numPr>
        <w:suppressAutoHyphens/>
        <w:autoSpaceDE/>
        <w:autoSpaceDN/>
        <w:adjustRightInd/>
        <w:spacing w:line="259" w:lineRule="auto"/>
        <w:ind w:left="0" w:firstLine="284"/>
        <w:rPr>
          <w:rFonts w:eastAsia="Calibri"/>
          <w:color w:val="000000"/>
          <w:sz w:val="22"/>
          <w:szCs w:val="22"/>
          <w:lang w:eastAsia="ru-RU"/>
        </w:rPr>
      </w:pPr>
      <w:r w:rsidRPr="00012D2F">
        <w:rPr>
          <w:rFonts w:eastAsia="Calibri"/>
          <w:color w:val="000000"/>
          <w:sz w:val="22"/>
          <w:szCs w:val="22"/>
          <w:lang w:eastAsia="ru-RU"/>
        </w:rPr>
        <w:t>рама с регулируемыми опорами;</w:t>
      </w:r>
    </w:p>
    <w:p w14:paraId="44C431E0" w14:textId="77777777" w:rsidR="00BA66C7" w:rsidRPr="00012D2F" w:rsidRDefault="00BA66C7" w:rsidP="00BB1CD7">
      <w:pPr>
        <w:widowControl/>
        <w:numPr>
          <w:ilvl w:val="1"/>
          <w:numId w:val="14"/>
        </w:numPr>
        <w:suppressAutoHyphens/>
        <w:autoSpaceDE/>
        <w:autoSpaceDN/>
        <w:adjustRightInd/>
        <w:spacing w:line="259" w:lineRule="auto"/>
        <w:ind w:left="0" w:firstLine="284"/>
        <w:rPr>
          <w:rFonts w:eastAsia="Calibri"/>
          <w:color w:val="000000"/>
          <w:sz w:val="22"/>
          <w:szCs w:val="22"/>
          <w:lang w:eastAsia="ru-RU"/>
        </w:rPr>
      </w:pPr>
      <w:r w:rsidRPr="00012D2F">
        <w:rPr>
          <w:rFonts w:eastAsia="Calibri"/>
          <w:color w:val="000000"/>
          <w:sz w:val="22"/>
          <w:szCs w:val="22"/>
          <w:lang w:eastAsia="ru-RU"/>
        </w:rPr>
        <w:t>каркас;</w:t>
      </w:r>
    </w:p>
    <w:p w14:paraId="35BA2ABA" w14:textId="77777777" w:rsidR="00BA66C7" w:rsidRPr="00012D2F" w:rsidRDefault="00BA66C7" w:rsidP="00BB1CD7">
      <w:pPr>
        <w:widowControl/>
        <w:numPr>
          <w:ilvl w:val="1"/>
          <w:numId w:val="14"/>
        </w:numPr>
        <w:suppressAutoHyphens/>
        <w:autoSpaceDE/>
        <w:autoSpaceDN/>
        <w:adjustRightInd/>
        <w:spacing w:line="259" w:lineRule="auto"/>
        <w:ind w:left="0" w:firstLine="284"/>
        <w:rPr>
          <w:rFonts w:eastAsia="Calibri"/>
          <w:color w:val="000000"/>
          <w:sz w:val="22"/>
          <w:szCs w:val="22"/>
          <w:lang w:eastAsia="ru-RU"/>
        </w:rPr>
      </w:pPr>
      <w:r w:rsidRPr="00012D2F">
        <w:rPr>
          <w:rFonts w:eastAsia="Calibri"/>
          <w:color w:val="000000"/>
          <w:sz w:val="22"/>
          <w:szCs w:val="22"/>
          <w:lang w:eastAsia="ru-RU"/>
        </w:rPr>
        <w:t>НГ и формирователь нейтронного поля;</w:t>
      </w:r>
    </w:p>
    <w:p w14:paraId="4205FEEE" w14:textId="77777777" w:rsidR="00BA66C7" w:rsidRPr="00012D2F" w:rsidRDefault="00BA66C7" w:rsidP="00BB1CD7">
      <w:pPr>
        <w:widowControl/>
        <w:numPr>
          <w:ilvl w:val="1"/>
          <w:numId w:val="14"/>
        </w:numPr>
        <w:suppressAutoHyphens/>
        <w:autoSpaceDE/>
        <w:autoSpaceDN/>
        <w:adjustRightInd/>
        <w:spacing w:line="259" w:lineRule="auto"/>
        <w:ind w:left="0" w:firstLine="284"/>
        <w:rPr>
          <w:rFonts w:eastAsia="Calibri"/>
          <w:color w:val="000000"/>
          <w:sz w:val="22"/>
          <w:szCs w:val="22"/>
          <w:lang w:eastAsia="ru-RU"/>
        </w:rPr>
      </w:pPr>
      <w:r w:rsidRPr="00012D2F">
        <w:rPr>
          <w:rFonts w:eastAsia="Calibri"/>
          <w:color w:val="000000"/>
          <w:sz w:val="22"/>
          <w:szCs w:val="22"/>
          <w:lang w:eastAsia="ru-RU"/>
        </w:rPr>
        <w:t>биологическая защита;</w:t>
      </w:r>
    </w:p>
    <w:p w14:paraId="7B11D6BC" w14:textId="42E4473C" w:rsidR="00BA66C7" w:rsidRPr="00012D2F" w:rsidRDefault="00BA66C7" w:rsidP="00BB1CD7">
      <w:pPr>
        <w:widowControl/>
        <w:numPr>
          <w:ilvl w:val="1"/>
          <w:numId w:val="14"/>
        </w:numPr>
        <w:suppressAutoHyphens/>
        <w:autoSpaceDE/>
        <w:autoSpaceDN/>
        <w:adjustRightInd/>
        <w:spacing w:line="259" w:lineRule="auto"/>
        <w:ind w:left="0" w:firstLine="284"/>
        <w:rPr>
          <w:rFonts w:eastAsia="Calibri"/>
          <w:color w:val="000000"/>
          <w:sz w:val="22"/>
          <w:szCs w:val="22"/>
          <w:lang w:eastAsia="ru-RU"/>
        </w:rPr>
      </w:pPr>
      <w:r w:rsidRPr="00012D2F">
        <w:rPr>
          <w:rFonts w:eastAsia="Calibri"/>
          <w:color w:val="000000"/>
          <w:sz w:val="22"/>
          <w:szCs w:val="22"/>
          <w:lang w:eastAsia="ru-RU"/>
        </w:rPr>
        <w:t xml:space="preserve">система детектирования </w:t>
      </w:r>
      <w:r w:rsidR="00BB1CD7" w:rsidRPr="00012D2F">
        <w:rPr>
          <w:rFonts w:eastAsia="Calibri"/>
          <w:color w:val="000000"/>
          <w:sz w:val="22"/>
          <w:szCs w:val="22"/>
          <w:lang w:eastAsia="ru-RU"/>
        </w:rPr>
        <w:t>гамма-излучения</w:t>
      </w:r>
      <w:r w:rsidRPr="00012D2F">
        <w:rPr>
          <w:rFonts w:eastAsia="Calibri"/>
          <w:color w:val="000000"/>
          <w:sz w:val="22"/>
          <w:szCs w:val="22"/>
          <w:lang w:eastAsia="ru-RU"/>
        </w:rPr>
        <w:t>;</w:t>
      </w:r>
    </w:p>
    <w:p w14:paraId="7667E82C" w14:textId="77777777" w:rsidR="00BA66C7" w:rsidRPr="00012D2F" w:rsidRDefault="00BA66C7" w:rsidP="00BB1CD7">
      <w:pPr>
        <w:widowControl/>
        <w:numPr>
          <w:ilvl w:val="1"/>
          <w:numId w:val="14"/>
        </w:numPr>
        <w:suppressAutoHyphens/>
        <w:autoSpaceDE/>
        <w:autoSpaceDN/>
        <w:adjustRightInd/>
        <w:spacing w:line="259" w:lineRule="auto"/>
        <w:ind w:left="0" w:firstLine="284"/>
        <w:rPr>
          <w:rFonts w:eastAsia="Calibri"/>
          <w:color w:val="000000"/>
          <w:sz w:val="22"/>
          <w:szCs w:val="22"/>
          <w:lang w:eastAsia="ru-RU"/>
        </w:rPr>
      </w:pPr>
      <w:r w:rsidRPr="00012D2F">
        <w:rPr>
          <w:rFonts w:eastAsia="Calibri"/>
          <w:color w:val="000000"/>
          <w:sz w:val="22"/>
          <w:szCs w:val="22"/>
          <w:lang w:eastAsia="ru-RU"/>
        </w:rPr>
        <w:t>система перемещения объектов контроля;</w:t>
      </w:r>
    </w:p>
    <w:p w14:paraId="0B42E62F" w14:textId="77777777" w:rsidR="00BA66C7" w:rsidRPr="00012D2F" w:rsidRDefault="00BA66C7" w:rsidP="00BB1CD7">
      <w:pPr>
        <w:widowControl/>
        <w:numPr>
          <w:ilvl w:val="1"/>
          <w:numId w:val="14"/>
        </w:numPr>
        <w:suppressAutoHyphens/>
        <w:autoSpaceDE/>
        <w:autoSpaceDN/>
        <w:adjustRightInd/>
        <w:spacing w:line="259" w:lineRule="auto"/>
        <w:ind w:left="0" w:firstLine="284"/>
        <w:rPr>
          <w:rFonts w:eastAsia="Calibri"/>
          <w:color w:val="000000"/>
          <w:sz w:val="22"/>
          <w:szCs w:val="22"/>
          <w:lang w:eastAsia="ru-RU"/>
        </w:rPr>
      </w:pPr>
      <w:r w:rsidRPr="00012D2F">
        <w:rPr>
          <w:rFonts w:eastAsia="Calibri"/>
          <w:color w:val="000000"/>
          <w:sz w:val="22"/>
          <w:szCs w:val="22"/>
          <w:lang w:eastAsia="ru-RU"/>
        </w:rPr>
        <w:t>блок электроники (Система сбора и обработки информации);</w:t>
      </w:r>
    </w:p>
    <w:p w14:paraId="208558D7" w14:textId="77777777" w:rsidR="00BA66C7" w:rsidRPr="00012D2F" w:rsidRDefault="00BA66C7" w:rsidP="00BB1CD7">
      <w:pPr>
        <w:widowControl/>
        <w:numPr>
          <w:ilvl w:val="1"/>
          <w:numId w:val="14"/>
        </w:numPr>
        <w:suppressAutoHyphens/>
        <w:autoSpaceDE/>
        <w:autoSpaceDN/>
        <w:adjustRightInd/>
        <w:spacing w:line="259" w:lineRule="auto"/>
        <w:ind w:left="0" w:firstLine="284"/>
        <w:rPr>
          <w:rFonts w:eastAsia="Calibri"/>
          <w:color w:val="000000"/>
          <w:sz w:val="22"/>
          <w:szCs w:val="22"/>
          <w:lang w:eastAsia="ru-RU"/>
        </w:rPr>
      </w:pPr>
      <w:r w:rsidRPr="00012D2F">
        <w:rPr>
          <w:rFonts w:eastAsia="Calibri"/>
          <w:color w:val="000000"/>
          <w:sz w:val="22"/>
          <w:szCs w:val="22"/>
          <w:lang w:eastAsia="ru-RU"/>
        </w:rPr>
        <w:t>персональный компьютер (ПК);</w:t>
      </w:r>
    </w:p>
    <w:p w14:paraId="36ADF9B0" w14:textId="77777777" w:rsidR="00BA66C7" w:rsidRPr="00012D2F" w:rsidRDefault="00BA66C7" w:rsidP="00BB1CD7">
      <w:pPr>
        <w:widowControl/>
        <w:numPr>
          <w:ilvl w:val="1"/>
          <w:numId w:val="14"/>
        </w:numPr>
        <w:suppressAutoHyphens/>
        <w:autoSpaceDE/>
        <w:autoSpaceDN/>
        <w:adjustRightInd/>
        <w:spacing w:line="259" w:lineRule="auto"/>
        <w:ind w:left="0" w:firstLine="284"/>
        <w:rPr>
          <w:rFonts w:eastAsia="Calibri"/>
          <w:color w:val="000000"/>
          <w:sz w:val="22"/>
          <w:szCs w:val="22"/>
          <w:lang w:eastAsia="ru-RU"/>
        </w:rPr>
      </w:pPr>
      <w:r w:rsidRPr="00012D2F">
        <w:rPr>
          <w:rFonts w:eastAsia="Calibri"/>
          <w:color w:val="000000"/>
          <w:sz w:val="22"/>
          <w:szCs w:val="22"/>
          <w:lang w:eastAsia="ru-RU"/>
        </w:rPr>
        <w:t>декоративная облицовка (кожух);</w:t>
      </w:r>
    </w:p>
    <w:p w14:paraId="4B5096A6" w14:textId="77777777" w:rsidR="00BA66C7" w:rsidRPr="00012D2F" w:rsidRDefault="00BA66C7" w:rsidP="00BB1CD7">
      <w:pPr>
        <w:widowControl/>
        <w:numPr>
          <w:ilvl w:val="1"/>
          <w:numId w:val="14"/>
        </w:numPr>
        <w:suppressAutoHyphens/>
        <w:autoSpaceDE/>
        <w:autoSpaceDN/>
        <w:adjustRightInd/>
        <w:spacing w:line="259" w:lineRule="auto"/>
        <w:ind w:left="0" w:firstLine="284"/>
        <w:jc w:val="both"/>
        <w:rPr>
          <w:rFonts w:eastAsia="Calibri"/>
          <w:color w:val="000000"/>
          <w:spacing w:val="2"/>
          <w:sz w:val="22"/>
          <w:szCs w:val="22"/>
          <w:lang w:eastAsia="ru-RU"/>
        </w:rPr>
      </w:pPr>
      <w:r w:rsidRPr="00012D2F">
        <w:rPr>
          <w:rFonts w:eastAsia="Calibri"/>
          <w:color w:val="000000"/>
          <w:sz w:val="22"/>
          <w:szCs w:val="22"/>
          <w:lang w:eastAsia="ru-RU"/>
        </w:rPr>
        <w:t>эксплуатационная документация – 1 комплект;</w:t>
      </w:r>
    </w:p>
    <w:p w14:paraId="6DB0439B" w14:textId="77777777" w:rsidR="00BA66C7" w:rsidRPr="00012D2F" w:rsidRDefault="00BA66C7" w:rsidP="00BB1CD7">
      <w:pPr>
        <w:widowControl/>
        <w:numPr>
          <w:ilvl w:val="1"/>
          <w:numId w:val="14"/>
        </w:numPr>
        <w:suppressAutoHyphens/>
        <w:autoSpaceDE/>
        <w:autoSpaceDN/>
        <w:adjustRightInd/>
        <w:spacing w:line="259" w:lineRule="auto"/>
        <w:ind w:left="0" w:firstLine="284"/>
        <w:jc w:val="both"/>
        <w:rPr>
          <w:rFonts w:eastAsia="Calibri"/>
          <w:color w:val="000000"/>
          <w:spacing w:val="2"/>
          <w:sz w:val="22"/>
          <w:szCs w:val="22"/>
          <w:lang w:eastAsia="ru-RU"/>
        </w:rPr>
      </w:pPr>
      <w:r w:rsidRPr="00012D2F">
        <w:rPr>
          <w:rFonts w:eastAsia="Calibri"/>
          <w:color w:val="000000"/>
          <w:spacing w:val="2"/>
          <w:sz w:val="22"/>
          <w:szCs w:val="22"/>
          <w:lang w:eastAsia="ru-RU"/>
        </w:rPr>
        <w:t>копия сертификата обязательной сертификации технических средств обеспечения транспортной безопасности (далее Сертификат), выданный органом по сертификации, в порядке, утвержденном постановлением Правительства РФ от 26.09.2016 № 969.</w:t>
      </w:r>
    </w:p>
    <w:p w14:paraId="13543C46" w14:textId="46F6208D" w:rsidR="00BA66C7" w:rsidRPr="00012D2F" w:rsidRDefault="00012D2F" w:rsidP="00BB1CD7">
      <w:pPr>
        <w:widowControl/>
        <w:autoSpaceDE/>
        <w:autoSpaceDN/>
        <w:adjustRightInd/>
        <w:ind w:firstLine="567"/>
        <w:jc w:val="both"/>
        <w:outlineLvl w:val="0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4</w:t>
      </w:r>
      <w:r w:rsidR="00BA66C7" w:rsidRPr="00012D2F">
        <w:rPr>
          <w:rFonts w:eastAsia="Calibri"/>
          <w:color w:val="000000"/>
          <w:sz w:val="22"/>
          <w:szCs w:val="22"/>
          <w:lang w:eastAsia="en-US"/>
        </w:rPr>
        <w:t>. ТРЕБОВАНИЯ ПО БЕЗОПАСНОСТИ</w:t>
      </w:r>
    </w:p>
    <w:p w14:paraId="21990B38" w14:textId="506B70C2" w:rsidR="00BA66C7" w:rsidRPr="00012D2F" w:rsidRDefault="00012D2F" w:rsidP="00BB1CD7">
      <w:pPr>
        <w:widowControl/>
        <w:autoSpaceDE/>
        <w:autoSpaceDN/>
        <w:adjustRightInd/>
        <w:ind w:left="29" w:firstLine="255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4</w:t>
      </w:r>
      <w:r w:rsidR="00BA66C7" w:rsidRPr="00012D2F">
        <w:rPr>
          <w:rFonts w:eastAsia="Calibri"/>
          <w:color w:val="000000"/>
          <w:sz w:val="22"/>
          <w:szCs w:val="22"/>
          <w:lang w:eastAsia="en-US"/>
        </w:rPr>
        <w:t>.1. По электробезопасности изделие должно соответствовать классу 2 по ГОСТ РМЭК 60950-02.</w:t>
      </w:r>
    </w:p>
    <w:p w14:paraId="07502941" w14:textId="381624B8" w:rsidR="00BA66C7" w:rsidRPr="00012D2F" w:rsidRDefault="00012D2F" w:rsidP="00BB1CD7">
      <w:pPr>
        <w:widowControl/>
        <w:autoSpaceDE/>
        <w:autoSpaceDN/>
        <w:adjustRightInd/>
        <w:ind w:left="29" w:right="5" w:firstLine="255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4</w:t>
      </w:r>
      <w:r w:rsidR="00BA66C7" w:rsidRPr="00012D2F">
        <w:rPr>
          <w:rFonts w:eastAsia="Calibri"/>
          <w:color w:val="000000"/>
          <w:sz w:val="22"/>
          <w:szCs w:val="22"/>
          <w:lang w:eastAsia="en-US"/>
        </w:rPr>
        <w:t>.2. Уровни напряженности электромагнитного излучения должны соответствовать требованиям СанПиН 2.2.4.1191-03 "Электромагнитные поля в производственных условиях".</w:t>
      </w:r>
    </w:p>
    <w:p w14:paraId="294B6826" w14:textId="36CECB81" w:rsidR="00BA66C7" w:rsidRPr="00012D2F" w:rsidRDefault="00012D2F" w:rsidP="00BB1CD7">
      <w:pPr>
        <w:widowControl/>
        <w:autoSpaceDE/>
        <w:autoSpaceDN/>
        <w:adjustRightInd/>
        <w:ind w:left="29" w:firstLine="25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4</w:t>
      </w:r>
      <w:r w:rsidR="00BA66C7" w:rsidRPr="00012D2F">
        <w:rPr>
          <w:rFonts w:eastAsia="Calibri"/>
          <w:color w:val="000000"/>
          <w:sz w:val="22"/>
          <w:szCs w:val="22"/>
          <w:lang w:eastAsia="en-US"/>
        </w:rPr>
        <w:t>.3. Изделие должно соответствовать требованиям пожарной безопасности ГОСТ 12.2.007.0.</w:t>
      </w:r>
    </w:p>
    <w:p w14:paraId="4CE742DC" w14:textId="6713D69C" w:rsidR="00BA66C7" w:rsidRPr="00012D2F" w:rsidRDefault="00012D2F" w:rsidP="00BB1CD7">
      <w:pPr>
        <w:widowControl/>
        <w:autoSpaceDE/>
        <w:autoSpaceDN/>
        <w:adjustRightInd/>
        <w:ind w:left="29" w:firstLine="255"/>
        <w:jc w:val="both"/>
        <w:rPr>
          <w:rFonts w:eastAsia="Times New Roman"/>
          <w:sz w:val="22"/>
          <w:szCs w:val="22"/>
          <w:lang w:eastAsia="ru-RU"/>
        </w:rPr>
      </w:pPr>
      <w:r w:rsidRPr="00012D2F">
        <w:rPr>
          <w:rFonts w:eastAsia="Times New Roman"/>
          <w:color w:val="000000"/>
          <w:sz w:val="22"/>
          <w:szCs w:val="22"/>
          <w:lang w:eastAsia="ru-RU"/>
        </w:rPr>
        <w:t>4</w:t>
      </w:r>
      <w:r w:rsidR="00BA66C7" w:rsidRPr="00012D2F">
        <w:rPr>
          <w:rFonts w:eastAsia="Times New Roman"/>
          <w:color w:val="000000"/>
          <w:sz w:val="22"/>
          <w:szCs w:val="22"/>
          <w:lang w:eastAsia="ru-RU"/>
        </w:rPr>
        <w:t xml:space="preserve">.4. </w:t>
      </w:r>
      <w:r w:rsidR="00BA66C7" w:rsidRPr="00012D2F">
        <w:rPr>
          <w:rFonts w:eastAsia="Times New Roman"/>
          <w:sz w:val="22"/>
          <w:szCs w:val="22"/>
          <w:lang w:eastAsia="ru-RU"/>
        </w:rPr>
        <w:t>Радиационная безопасность изделия должна удовлетворять требованиям радиационной безопасности НРБ-99/2009, ОСПОРБ-99 и СанПиН 2.6.1.2369-08, СанПиН 2.6.1.3488-17.</w:t>
      </w:r>
    </w:p>
    <w:p w14:paraId="5EFCCF95" w14:textId="1A281535" w:rsidR="00BA66C7" w:rsidRPr="00012D2F" w:rsidRDefault="00012D2F" w:rsidP="00BB1CD7">
      <w:pPr>
        <w:widowControl/>
        <w:autoSpaceDE/>
        <w:autoSpaceDN/>
        <w:adjustRightInd/>
        <w:ind w:left="29" w:firstLine="255"/>
        <w:jc w:val="both"/>
        <w:rPr>
          <w:rFonts w:eastAsia="Times New Roman"/>
          <w:sz w:val="22"/>
          <w:szCs w:val="22"/>
          <w:lang w:eastAsia="ru-RU"/>
        </w:rPr>
      </w:pPr>
      <w:r w:rsidRPr="00012D2F">
        <w:rPr>
          <w:rFonts w:eastAsia="Times New Roman"/>
          <w:color w:val="000000"/>
          <w:sz w:val="22"/>
          <w:szCs w:val="22"/>
          <w:lang w:eastAsia="ru-RU"/>
        </w:rPr>
        <w:t>4</w:t>
      </w:r>
      <w:r w:rsidR="00BA66C7" w:rsidRPr="00012D2F">
        <w:rPr>
          <w:rFonts w:eastAsia="Times New Roman"/>
          <w:color w:val="000000"/>
          <w:sz w:val="22"/>
          <w:szCs w:val="22"/>
          <w:lang w:eastAsia="ru-RU"/>
        </w:rPr>
        <w:t xml:space="preserve">.5. </w:t>
      </w:r>
      <w:r w:rsidR="00BA66C7" w:rsidRPr="00012D2F">
        <w:rPr>
          <w:rFonts w:eastAsia="Times New Roman"/>
          <w:sz w:val="22"/>
          <w:szCs w:val="22"/>
          <w:lang w:eastAsia="ru-RU"/>
        </w:rPr>
        <w:t>Изделие должно обеспечивать индикацию на экране монитора о включении, выключении источника ионизирующего излучения во время эксплуатации.</w:t>
      </w:r>
    </w:p>
    <w:p w14:paraId="23B462EB" w14:textId="4E7862EA" w:rsidR="00BA66C7" w:rsidRPr="00012D2F" w:rsidRDefault="00012D2F" w:rsidP="00BB1CD7">
      <w:pPr>
        <w:widowControl/>
        <w:autoSpaceDE/>
        <w:autoSpaceDN/>
        <w:adjustRightInd/>
        <w:ind w:left="29" w:firstLine="255"/>
        <w:jc w:val="both"/>
        <w:rPr>
          <w:rFonts w:eastAsia="Times New Roman"/>
          <w:sz w:val="22"/>
          <w:szCs w:val="22"/>
          <w:lang w:eastAsia="ru-RU"/>
        </w:rPr>
      </w:pPr>
      <w:r w:rsidRPr="00012D2F">
        <w:rPr>
          <w:rFonts w:eastAsia="Times New Roman"/>
          <w:color w:val="000000"/>
          <w:sz w:val="22"/>
          <w:szCs w:val="22"/>
          <w:lang w:eastAsia="ru-RU"/>
        </w:rPr>
        <w:t>4</w:t>
      </w:r>
      <w:r w:rsidR="00BA66C7" w:rsidRPr="00012D2F">
        <w:rPr>
          <w:rFonts w:eastAsia="Times New Roman"/>
          <w:color w:val="000000"/>
          <w:sz w:val="22"/>
          <w:szCs w:val="22"/>
          <w:lang w:eastAsia="ru-RU"/>
        </w:rPr>
        <w:t xml:space="preserve">.6. </w:t>
      </w:r>
      <w:r w:rsidR="00BA66C7" w:rsidRPr="00012D2F">
        <w:rPr>
          <w:rFonts w:eastAsia="Times New Roman"/>
          <w:sz w:val="22"/>
          <w:szCs w:val="22"/>
          <w:lang w:eastAsia="ru-RU"/>
        </w:rPr>
        <w:t>На изделие должно быть составлено санитарно-эпидемиологическое заключение Федеральной службы по надзору в сфере защиты прав потребителей и благополучия человека.</w:t>
      </w:r>
    </w:p>
    <w:p w14:paraId="5A439867" w14:textId="34B1792D" w:rsidR="00BA66C7" w:rsidRPr="00012D2F" w:rsidRDefault="00012D2F" w:rsidP="00BB1CD7">
      <w:pPr>
        <w:widowControl/>
        <w:autoSpaceDE/>
        <w:autoSpaceDN/>
        <w:adjustRightInd/>
        <w:ind w:left="29" w:firstLine="255"/>
        <w:jc w:val="both"/>
        <w:rPr>
          <w:rFonts w:eastAsia="Times New Roman"/>
          <w:sz w:val="22"/>
          <w:szCs w:val="22"/>
          <w:lang w:eastAsia="ru-RU"/>
        </w:rPr>
      </w:pPr>
      <w:r w:rsidRPr="00012D2F">
        <w:rPr>
          <w:rFonts w:eastAsia="Times New Roman"/>
          <w:color w:val="000000"/>
          <w:sz w:val="22"/>
          <w:szCs w:val="22"/>
          <w:lang w:eastAsia="ru-RU"/>
        </w:rPr>
        <w:t>4</w:t>
      </w:r>
      <w:r w:rsidR="00BA66C7" w:rsidRPr="00012D2F">
        <w:rPr>
          <w:rFonts w:eastAsia="Times New Roman"/>
          <w:color w:val="000000"/>
          <w:sz w:val="22"/>
          <w:szCs w:val="22"/>
          <w:lang w:eastAsia="ru-RU"/>
        </w:rPr>
        <w:t xml:space="preserve">.7. </w:t>
      </w:r>
      <w:r w:rsidR="00BA66C7" w:rsidRPr="00012D2F">
        <w:rPr>
          <w:rFonts w:eastAsia="Times New Roman"/>
          <w:sz w:val="22"/>
          <w:szCs w:val="22"/>
          <w:lang w:eastAsia="ru-RU"/>
        </w:rPr>
        <w:t>Работы с источниками ионизирующего излучения (при монтаже, наладке, обслуживанию аппаратуры) следует проводить с соблюдением требований ОСПОРБ-99/2010 и НРБ-99/2009. В эксплуатационной документации должны быть даны необходимые указания.</w:t>
      </w:r>
    </w:p>
    <w:p w14:paraId="6E3A88BF" w14:textId="77777777" w:rsidR="00BA66C7" w:rsidRPr="00012D2F" w:rsidRDefault="00BA66C7" w:rsidP="00BA66C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9D05B7" w14:textId="77777777" w:rsidR="00BA66C7" w:rsidRPr="00012D2F" w:rsidRDefault="00BA66C7" w:rsidP="00BA66C7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after="160" w:line="259" w:lineRule="auto"/>
        <w:ind w:firstLine="709"/>
        <w:contextualSpacing/>
        <w:jc w:val="both"/>
        <w:rPr>
          <w:rFonts w:eastAsia="Times New Roman"/>
          <w:b/>
          <w:color w:val="000000"/>
          <w:sz w:val="22"/>
          <w:szCs w:val="22"/>
          <w:lang w:eastAsia="ru-RU"/>
        </w:rPr>
      </w:pPr>
      <w:r w:rsidRPr="00012D2F">
        <w:rPr>
          <w:rFonts w:eastAsia="Times New Roman"/>
          <w:b/>
          <w:color w:val="000000"/>
          <w:sz w:val="22"/>
          <w:szCs w:val="22"/>
          <w:lang w:eastAsia="ru-RU"/>
        </w:rPr>
        <w:t>Рентгенотелевизионный интроскоп конвейерного типа.</w:t>
      </w:r>
    </w:p>
    <w:p w14:paraId="60F120E9" w14:textId="77777777" w:rsidR="00BA66C7" w:rsidRPr="00012D2F" w:rsidRDefault="00BA66C7" w:rsidP="00BA66C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8865E9" w14:textId="77777777" w:rsidR="00BA66C7" w:rsidRPr="00012D2F" w:rsidRDefault="00BA66C7" w:rsidP="00012D2F">
      <w:pPr>
        <w:widowControl/>
        <w:autoSpaceDE/>
        <w:autoSpaceDN/>
        <w:adjustRightInd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1. ОБЛАСТЬ ПРИМЕНЕНИЯ</w:t>
      </w:r>
    </w:p>
    <w:p w14:paraId="14BA5844" w14:textId="77777777" w:rsidR="00BA66C7" w:rsidRPr="00012D2F" w:rsidRDefault="00BA66C7" w:rsidP="00012D2F">
      <w:pPr>
        <w:widowControl/>
        <w:autoSpaceDE/>
        <w:autoSpaceDN/>
        <w:adjustRightInd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>Изделие предназначено для использования при досмотре багажа и среднегабаритных объектов, с максимальными размерами 65х75 см (</w:t>
      </w:r>
      <w:proofErr w:type="spellStart"/>
      <w:r w:rsidRPr="00012D2F">
        <w:rPr>
          <w:rFonts w:eastAsia="Calibri"/>
          <w:sz w:val="22"/>
          <w:szCs w:val="22"/>
          <w:lang w:eastAsia="en-US"/>
        </w:rPr>
        <w:t>ШхВ</w:t>
      </w:r>
      <w:proofErr w:type="spellEnd"/>
      <w:r w:rsidRPr="00012D2F">
        <w:rPr>
          <w:rFonts w:eastAsia="Calibri"/>
          <w:sz w:val="22"/>
          <w:szCs w:val="22"/>
          <w:lang w:eastAsia="en-US"/>
        </w:rPr>
        <w:t>) с целью обнаружения предметов и веществ, запрещенных к перемещению в зону транспортной безопасности объекта транспортной инфраструктуры.</w:t>
      </w:r>
    </w:p>
    <w:p w14:paraId="593605E0" w14:textId="77777777" w:rsidR="00BA66C7" w:rsidRPr="00012D2F" w:rsidRDefault="00BA66C7" w:rsidP="00012D2F">
      <w:pPr>
        <w:widowControl/>
        <w:autoSpaceDE/>
        <w:autoSpaceDN/>
        <w:adjustRightInd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2. ТЕХНИЧЕСКИЕ ТРЕБОВАНИЯ</w:t>
      </w:r>
    </w:p>
    <w:tbl>
      <w:tblPr>
        <w:tblStyle w:val="23"/>
        <w:tblW w:w="9918" w:type="dxa"/>
        <w:tblLook w:val="04A0" w:firstRow="1" w:lastRow="0" w:firstColumn="1" w:lastColumn="0" w:noHBand="0" w:noVBand="1"/>
      </w:tblPr>
      <w:tblGrid>
        <w:gridCol w:w="4537"/>
        <w:gridCol w:w="5381"/>
      </w:tblGrid>
      <w:tr w:rsidR="00BA66C7" w:rsidRPr="00012D2F" w14:paraId="579BA491" w14:textId="77777777" w:rsidTr="00D80A76">
        <w:tc>
          <w:tcPr>
            <w:tcW w:w="4537" w:type="dxa"/>
          </w:tcPr>
          <w:p w14:paraId="088C37F2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Возможные режимы работы РТУ при досмотре объектов различных категорий</w:t>
            </w:r>
          </w:p>
        </w:tc>
        <w:tc>
          <w:tcPr>
            <w:tcW w:w="5381" w:type="dxa"/>
          </w:tcPr>
          <w:p w14:paraId="064B0307" w14:textId="77777777" w:rsidR="00BA66C7" w:rsidRPr="00012D2F" w:rsidRDefault="00BA66C7" w:rsidP="00BA66C7">
            <w:pPr>
              <w:widowControl/>
              <w:autoSpaceDE/>
              <w:autoSpaceDN/>
              <w:adjustRightInd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 РТУ предусмотрена возможность:</w:t>
            </w:r>
          </w:p>
          <w:p w14:paraId="06BFDB4B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досмотра багажа и товаров в стандартном режиме с анодным напряжением генератора 140kV;</w:t>
            </w:r>
          </w:p>
          <w:p w14:paraId="094C851F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досмотра в режиме повышенной проникающей способности с напряжением 160kV</w:t>
            </w:r>
          </w:p>
        </w:tc>
      </w:tr>
      <w:tr w:rsidR="00BA66C7" w:rsidRPr="00012D2F" w14:paraId="0808964E" w14:textId="77777777" w:rsidTr="00D80A76">
        <w:tc>
          <w:tcPr>
            <w:tcW w:w="4537" w:type="dxa"/>
          </w:tcPr>
          <w:p w14:paraId="09053242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Механическая конструкция</w:t>
            </w:r>
          </w:p>
        </w:tc>
        <w:tc>
          <w:tcPr>
            <w:tcW w:w="5381" w:type="dxa"/>
          </w:tcPr>
          <w:p w14:paraId="2765D0D0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Стальной каркас со стальными панелями, смонтированный на роликах и регулируемых по высоте ножках. Цвет серый.</w:t>
            </w:r>
          </w:p>
        </w:tc>
      </w:tr>
      <w:tr w:rsidR="00BA66C7" w:rsidRPr="00012D2F" w14:paraId="6589514E" w14:textId="77777777" w:rsidTr="00D80A76">
        <w:tc>
          <w:tcPr>
            <w:tcW w:w="4537" w:type="dxa"/>
          </w:tcPr>
          <w:p w14:paraId="4C7AE08A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Размер туннеля (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ШxВ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), не менее (мм) </w:t>
            </w:r>
          </w:p>
          <w:p w14:paraId="2104DC6F" w14:textId="77777777" w:rsidR="00BA66C7" w:rsidRPr="00012D2F" w:rsidRDefault="00BA66C7" w:rsidP="00BA66C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Ширина:</w:t>
            </w:r>
          </w:p>
          <w:p w14:paraId="5289610B" w14:textId="77777777" w:rsidR="00BA66C7" w:rsidRPr="00012D2F" w:rsidRDefault="00BA66C7" w:rsidP="00BA66C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Высота:</w:t>
            </w:r>
          </w:p>
        </w:tc>
        <w:tc>
          <w:tcPr>
            <w:tcW w:w="5381" w:type="dxa"/>
          </w:tcPr>
          <w:p w14:paraId="7B5CD136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670</w:t>
            </w:r>
          </w:p>
          <w:p w14:paraId="32D30C3D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770</w:t>
            </w:r>
          </w:p>
        </w:tc>
      </w:tr>
      <w:tr w:rsidR="00BA66C7" w:rsidRPr="00012D2F" w14:paraId="6E069F87" w14:textId="77777777" w:rsidTr="00D80A76">
        <w:trPr>
          <w:trHeight w:val="526"/>
        </w:trPr>
        <w:tc>
          <w:tcPr>
            <w:tcW w:w="4537" w:type="dxa"/>
          </w:tcPr>
          <w:p w14:paraId="600112AC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Габаритные размеры (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ДхШхВ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) не более (мм)</w:t>
            </w:r>
          </w:p>
          <w:p w14:paraId="24363B8F" w14:textId="77777777" w:rsidR="00BA66C7" w:rsidRPr="00012D2F" w:rsidRDefault="00BA66C7" w:rsidP="00BA66C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Длина</w:t>
            </w:r>
          </w:p>
          <w:p w14:paraId="4F97A614" w14:textId="77777777" w:rsidR="00BA66C7" w:rsidRPr="00012D2F" w:rsidRDefault="00BA66C7" w:rsidP="00BA66C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Ширина</w:t>
            </w:r>
          </w:p>
          <w:p w14:paraId="07CB31E6" w14:textId="77777777" w:rsidR="00BA66C7" w:rsidRPr="00012D2F" w:rsidRDefault="00BA66C7" w:rsidP="00BA66C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Высота</w:t>
            </w:r>
          </w:p>
        </w:tc>
        <w:tc>
          <w:tcPr>
            <w:tcW w:w="5381" w:type="dxa"/>
          </w:tcPr>
          <w:p w14:paraId="1945F5DC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BF5C055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3000</w:t>
            </w:r>
          </w:p>
          <w:p w14:paraId="0DE03454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1500</w:t>
            </w:r>
          </w:p>
          <w:p w14:paraId="6D443DE0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1700</w:t>
            </w:r>
          </w:p>
        </w:tc>
      </w:tr>
      <w:tr w:rsidR="00BA66C7" w:rsidRPr="00012D2F" w14:paraId="4D5B087D" w14:textId="77777777" w:rsidTr="00D80A76">
        <w:trPr>
          <w:trHeight w:val="526"/>
        </w:trPr>
        <w:tc>
          <w:tcPr>
            <w:tcW w:w="4537" w:type="dxa"/>
          </w:tcPr>
          <w:p w14:paraId="0F22E047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Размер досматриваемого объекта (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ШxВ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), не менее (мм) </w:t>
            </w:r>
          </w:p>
          <w:p w14:paraId="4802BC5D" w14:textId="77777777" w:rsidR="00BA66C7" w:rsidRPr="00012D2F" w:rsidRDefault="00BA66C7" w:rsidP="00BA66C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lastRenderedPageBreak/>
              <w:t>Ширина:</w:t>
            </w:r>
          </w:p>
          <w:p w14:paraId="2C011AF2" w14:textId="77777777" w:rsidR="00BA66C7" w:rsidRPr="00012D2F" w:rsidRDefault="00BA66C7" w:rsidP="00BA66C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Высота:</w:t>
            </w:r>
          </w:p>
        </w:tc>
        <w:tc>
          <w:tcPr>
            <w:tcW w:w="5381" w:type="dxa"/>
          </w:tcPr>
          <w:p w14:paraId="4173839D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78D05BD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821E61F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lastRenderedPageBreak/>
              <w:t>650</w:t>
            </w:r>
          </w:p>
          <w:p w14:paraId="57861185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750</w:t>
            </w:r>
          </w:p>
        </w:tc>
      </w:tr>
      <w:tr w:rsidR="00BA66C7" w:rsidRPr="00012D2F" w14:paraId="2B5C19B2" w14:textId="77777777" w:rsidTr="00D80A76">
        <w:tc>
          <w:tcPr>
            <w:tcW w:w="4537" w:type="dxa"/>
          </w:tcPr>
          <w:p w14:paraId="38616FD6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lastRenderedPageBreak/>
              <w:t>Макс. Распределенная нагрузка на конвейер, не менее (кг)</w:t>
            </w:r>
          </w:p>
        </w:tc>
        <w:tc>
          <w:tcPr>
            <w:tcW w:w="5381" w:type="dxa"/>
          </w:tcPr>
          <w:p w14:paraId="0D0C4913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BA66C7" w:rsidRPr="00012D2F" w14:paraId="69972100" w14:textId="77777777" w:rsidTr="00D80A76">
        <w:tc>
          <w:tcPr>
            <w:tcW w:w="4537" w:type="dxa"/>
          </w:tcPr>
          <w:p w14:paraId="0752998F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Высота конвейера, не более (мм)</w:t>
            </w:r>
          </w:p>
        </w:tc>
        <w:tc>
          <w:tcPr>
            <w:tcW w:w="5381" w:type="dxa"/>
          </w:tcPr>
          <w:p w14:paraId="06D9B8E7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</w:tr>
      <w:tr w:rsidR="00BA66C7" w:rsidRPr="00012D2F" w14:paraId="6753DBDC" w14:textId="77777777" w:rsidTr="00D80A76">
        <w:tc>
          <w:tcPr>
            <w:tcW w:w="4537" w:type="dxa"/>
          </w:tcPr>
          <w:p w14:paraId="65D9E7D9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Скорость ленты конвейера, не менее (м/с)</w:t>
            </w:r>
          </w:p>
        </w:tc>
        <w:tc>
          <w:tcPr>
            <w:tcW w:w="5381" w:type="dxa"/>
          </w:tcPr>
          <w:p w14:paraId="73A04A6B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0,20</w:t>
            </w:r>
          </w:p>
        </w:tc>
      </w:tr>
      <w:tr w:rsidR="00BA66C7" w:rsidRPr="00012D2F" w14:paraId="719D11CF" w14:textId="77777777" w:rsidTr="00D80A76">
        <w:tc>
          <w:tcPr>
            <w:tcW w:w="4537" w:type="dxa"/>
          </w:tcPr>
          <w:p w14:paraId="172683D5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Наличие рентгенозащитных штор с каждого края туннеля не менее</w:t>
            </w:r>
          </w:p>
        </w:tc>
        <w:tc>
          <w:tcPr>
            <w:tcW w:w="5381" w:type="dxa"/>
          </w:tcPr>
          <w:p w14:paraId="3B9C2DFD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2-х рядов</w:t>
            </w:r>
          </w:p>
        </w:tc>
      </w:tr>
      <w:tr w:rsidR="00BA66C7" w:rsidRPr="00012D2F" w14:paraId="57817B96" w14:textId="77777777" w:rsidTr="00D80A76">
        <w:tc>
          <w:tcPr>
            <w:tcW w:w="9918" w:type="dxa"/>
            <w:gridSpan w:val="2"/>
          </w:tcPr>
          <w:p w14:paraId="31C1164E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Условия эксплуатации</w:t>
            </w:r>
          </w:p>
        </w:tc>
      </w:tr>
      <w:tr w:rsidR="00BA66C7" w:rsidRPr="00012D2F" w14:paraId="6D1A6A69" w14:textId="77777777" w:rsidTr="00D80A76">
        <w:tc>
          <w:tcPr>
            <w:tcW w:w="4537" w:type="dxa"/>
          </w:tcPr>
          <w:p w14:paraId="1D6F0DC0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Температура хранения (°C)</w:t>
            </w:r>
          </w:p>
        </w:tc>
        <w:tc>
          <w:tcPr>
            <w:tcW w:w="5381" w:type="dxa"/>
          </w:tcPr>
          <w:p w14:paraId="486F3393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от -20 до +50 </w:t>
            </w:r>
          </w:p>
        </w:tc>
      </w:tr>
      <w:tr w:rsidR="00BA66C7" w:rsidRPr="00012D2F" w14:paraId="4BE3AA90" w14:textId="77777777" w:rsidTr="00D80A76">
        <w:tc>
          <w:tcPr>
            <w:tcW w:w="4537" w:type="dxa"/>
          </w:tcPr>
          <w:p w14:paraId="29714072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Рабочая температура (°C)</w:t>
            </w:r>
          </w:p>
        </w:tc>
        <w:tc>
          <w:tcPr>
            <w:tcW w:w="5381" w:type="dxa"/>
          </w:tcPr>
          <w:p w14:paraId="78C22A74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от 0 до +40 </w:t>
            </w:r>
          </w:p>
        </w:tc>
      </w:tr>
      <w:tr w:rsidR="00BA66C7" w:rsidRPr="00012D2F" w14:paraId="2CD70615" w14:textId="77777777" w:rsidTr="00D80A76">
        <w:tc>
          <w:tcPr>
            <w:tcW w:w="4537" w:type="dxa"/>
          </w:tcPr>
          <w:p w14:paraId="78132B0E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Влажность (без конденсата), %</w:t>
            </w:r>
          </w:p>
        </w:tc>
        <w:tc>
          <w:tcPr>
            <w:tcW w:w="5381" w:type="dxa"/>
          </w:tcPr>
          <w:p w14:paraId="1267A2A3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5 - 95 </w:t>
            </w:r>
          </w:p>
        </w:tc>
      </w:tr>
      <w:tr w:rsidR="00BA66C7" w:rsidRPr="00012D2F" w14:paraId="3A91EE3A" w14:textId="77777777" w:rsidTr="00D80A76">
        <w:tc>
          <w:tcPr>
            <w:tcW w:w="9918" w:type="dxa"/>
            <w:gridSpan w:val="2"/>
          </w:tcPr>
          <w:p w14:paraId="50111650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Электропитание</w:t>
            </w:r>
          </w:p>
        </w:tc>
      </w:tr>
      <w:tr w:rsidR="00BA66C7" w:rsidRPr="00012D2F" w14:paraId="1281C0A6" w14:textId="77777777" w:rsidTr="00D80A76">
        <w:tc>
          <w:tcPr>
            <w:tcW w:w="4537" w:type="dxa"/>
          </w:tcPr>
          <w:p w14:paraId="0B6D07E2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Источник питания</w:t>
            </w:r>
          </w:p>
        </w:tc>
        <w:tc>
          <w:tcPr>
            <w:tcW w:w="5381" w:type="dxa"/>
          </w:tcPr>
          <w:p w14:paraId="70D41049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230В АС ±10%</w:t>
            </w:r>
          </w:p>
        </w:tc>
      </w:tr>
      <w:tr w:rsidR="00BA66C7" w:rsidRPr="00012D2F" w14:paraId="6F020ACA" w14:textId="77777777" w:rsidTr="00D80A76">
        <w:tc>
          <w:tcPr>
            <w:tcW w:w="4537" w:type="dxa"/>
            <w:shd w:val="clear" w:color="auto" w:fill="auto"/>
          </w:tcPr>
          <w:p w14:paraId="16C86B29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Потребляемая мощность, не более (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кВА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381" w:type="dxa"/>
            <w:shd w:val="clear" w:color="auto" w:fill="auto"/>
          </w:tcPr>
          <w:p w14:paraId="21C3C8FB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1,2 </w:t>
            </w:r>
          </w:p>
        </w:tc>
      </w:tr>
      <w:tr w:rsidR="00BA66C7" w:rsidRPr="00012D2F" w14:paraId="049CA81C" w14:textId="77777777" w:rsidTr="00D80A76">
        <w:tc>
          <w:tcPr>
            <w:tcW w:w="9918" w:type="dxa"/>
            <w:gridSpan w:val="2"/>
            <w:shd w:val="clear" w:color="auto" w:fill="auto"/>
          </w:tcPr>
          <w:p w14:paraId="3C64DDC5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7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Рентгеновский генератор</w:t>
            </w:r>
          </w:p>
        </w:tc>
      </w:tr>
      <w:tr w:rsidR="00BA66C7" w:rsidRPr="00012D2F" w14:paraId="715484D1" w14:textId="77777777" w:rsidTr="00D80A76">
        <w:trPr>
          <w:trHeight w:val="256"/>
        </w:trPr>
        <w:tc>
          <w:tcPr>
            <w:tcW w:w="4537" w:type="dxa"/>
          </w:tcPr>
          <w:p w14:paraId="08E9EFF9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Детекторная линейка</w:t>
            </w:r>
          </w:p>
        </w:tc>
        <w:tc>
          <w:tcPr>
            <w:tcW w:w="5381" w:type="dxa"/>
          </w:tcPr>
          <w:p w14:paraId="11A7E6F8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val="en-US" w:eastAsia="ru-RU"/>
              </w:rPr>
              <w:t xml:space="preserve">L </w:t>
            </w:r>
            <w:r w:rsidRPr="00012D2F">
              <w:rPr>
                <w:rFonts w:ascii="Times New Roman" w:eastAsia="Times New Roman" w:hAnsi="Times New Roman"/>
                <w:lang w:eastAsia="ru-RU"/>
              </w:rPr>
              <w:t>- образная детекторная линейка</w:t>
            </w:r>
          </w:p>
        </w:tc>
      </w:tr>
      <w:tr w:rsidR="00BA66C7" w:rsidRPr="00012D2F" w14:paraId="59ABD9A7" w14:textId="77777777" w:rsidTr="00D80A76">
        <w:trPr>
          <w:trHeight w:val="256"/>
        </w:trPr>
        <w:tc>
          <w:tcPr>
            <w:tcW w:w="4537" w:type="dxa"/>
            <w:shd w:val="clear" w:color="auto" w:fill="auto"/>
          </w:tcPr>
          <w:p w14:paraId="52784621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Количество проекций, не менее</w:t>
            </w:r>
          </w:p>
        </w:tc>
        <w:tc>
          <w:tcPr>
            <w:tcW w:w="5381" w:type="dxa"/>
            <w:shd w:val="clear" w:color="auto" w:fill="auto"/>
          </w:tcPr>
          <w:p w14:paraId="6B2731BC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A66C7" w:rsidRPr="00012D2F" w14:paraId="78D0C8B4" w14:textId="77777777" w:rsidTr="00D80A76">
        <w:trPr>
          <w:trHeight w:val="256"/>
        </w:trPr>
        <w:tc>
          <w:tcPr>
            <w:tcW w:w="4537" w:type="dxa"/>
          </w:tcPr>
          <w:p w14:paraId="30C9CC49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Напряжение на аноде в нормальном режиме/в режиме повышенной проникающей способности, не менее (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381" w:type="dxa"/>
          </w:tcPr>
          <w:p w14:paraId="48AEE695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140 /160</w:t>
            </w:r>
          </w:p>
        </w:tc>
      </w:tr>
      <w:tr w:rsidR="00BA66C7" w:rsidRPr="00012D2F" w14:paraId="032FE9FE" w14:textId="77777777" w:rsidTr="00D80A76">
        <w:trPr>
          <w:trHeight w:val="256"/>
        </w:trPr>
        <w:tc>
          <w:tcPr>
            <w:tcW w:w="4537" w:type="dxa"/>
          </w:tcPr>
          <w:p w14:paraId="7CB094C7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Ток трубки в нормальном режиме / в режиме повышенной проникающей способности, не менее (мА)</w:t>
            </w:r>
          </w:p>
        </w:tc>
        <w:tc>
          <w:tcPr>
            <w:tcW w:w="5381" w:type="dxa"/>
          </w:tcPr>
          <w:p w14:paraId="1D488C02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0,7/1,0</w:t>
            </w:r>
          </w:p>
        </w:tc>
      </w:tr>
      <w:tr w:rsidR="00BA66C7" w:rsidRPr="00012D2F" w14:paraId="17DAE4EE" w14:textId="77777777" w:rsidTr="00D80A76">
        <w:trPr>
          <w:trHeight w:val="256"/>
        </w:trPr>
        <w:tc>
          <w:tcPr>
            <w:tcW w:w="4537" w:type="dxa"/>
          </w:tcPr>
          <w:p w14:paraId="603070C4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Проникающая способность (по стали) в нормальном режиме / в режиме повышенной проникающей способности, не менее (мм)</w:t>
            </w:r>
          </w:p>
        </w:tc>
        <w:tc>
          <w:tcPr>
            <w:tcW w:w="5381" w:type="dxa"/>
          </w:tcPr>
          <w:p w14:paraId="3D62F196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BA66C7" w:rsidRPr="00012D2F" w14:paraId="20DC13FF" w14:textId="77777777" w:rsidTr="00D80A76">
        <w:trPr>
          <w:trHeight w:val="256"/>
        </w:trPr>
        <w:tc>
          <w:tcPr>
            <w:tcW w:w="4537" w:type="dxa"/>
          </w:tcPr>
          <w:p w14:paraId="438D4558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Разрешающая способность (по проволоке), не более мм.</w:t>
            </w:r>
          </w:p>
        </w:tc>
        <w:tc>
          <w:tcPr>
            <w:tcW w:w="5381" w:type="dxa"/>
          </w:tcPr>
          <w:p w14:paraId="1DAA145E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(0,09)</w:t>
            </w:r>
          </w:p>
        </w:tc>
      </w:tr>
      <w:tr w:rsidR="00BA66C7" w:rsidRPr="00012D2F" w14:paraId="385520F6" w14:textId="77777777" w:rsidTr="00D80A76">
        <w:trPr>
          <w:trHeight w:val="256"/>
        </w:trPr>
        <w:tc>
          <w:tcPr>
            <w:tcW w:w="4537" w:type="dxa"/>
          </w:tcPr>
          <w:p w14:paraId="35F7D9CE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Точность разделения материалов, не более</w:t>
            </w:r>
          </w:p>
        </w:tc>
        <w:tc>
          <w:tcPr>
            <w:tcW w:w="5381" w:type="dxa"/>
          </w:tcPr>
          <w:p w14:paraId="006B8836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0,5 Z</w:t>
            </w:r>
          </w:p>
        </w:tc>
      </w:tr>
      <w:tr w:rsidR="00BA66C7" w:rsidRPr="00012D2F" w14:paraId="201DF637" w14:textId="77777777" w:rsidTr="00D80A76">
        <w:trPr>
          <w:trHeight w:val="458"/>
        </w:trPr>
        <w:tc>
          <w:tcPr>
            <w:tcW w:w="4537" w:type="dxa"/>
          </w:tcPr>
          <w:p w14:paraId="34DE50B1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Цикл работы</w:t>
            </w:r>
          </w:p>
        </w:tc>
        <w:tc>
          <w:tcPr>
            <w:tcW w:w="5381" w:type="dxa"/>
          </w:tcPr>
          <w:p w14:paraId="4FCA54A4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24/7, не требует разогрева и перерывов</w:t>
            </w:r>
          </w:p>
        </w:tc>
      </w:tr>
      <w:tr w:rsidR="00BA66C7" w:rsidRPr="00012D2F" w14:paraId="2DA397AB" w14:textId="77777777" w:rsidTr="00D80A76">
        <w:trPr>
          <w:trHeight w:val="256"/>
        </w:trPr>
        <w:tc>
          <w:tcPr>
            <w:tcW w:w="4537" w:type="dxa"/>
          </w:tcPr>
          <w:p w14:paraId="387B5F44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Охлаждение</w:t>
            </w:r>
          </w:p>
        </w:tc>
        <w:tc>
          <w:tcPr>
            <w:tcW w:w="5381" w:type="dxa"/>
          </w:tcPr>
          <w:p w14:paraId="700291E3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бочкообразный излучатель с возможностью подключения жидкостного или воздушного охлаждения</w:t>
            </w:r>
          </w:p>
        </w:tc>
      </w:tr>
      <w:tr w:rsidR="00BA66C7" w:rsidRPr="00012D2F" w14:paraId="71A9C313" w14:textId="77777777" w:rsidTr="00D80A76">
        <w:trPr>
          <w:trHeight w:val="256"/>
        </w:trPr>
        <w:tc>
          <w:tcPr>
            <w:tcW w:w="9918" w:type="dxa"/>
            <w:gridSpan w:val="2"/>
          </w:tcPr>
          <w:p w14:paraId="77FE4BAA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Радиационная безопасность</w:t>
            </w:r>
          </w:p>
        </w:tc>
      </w:tr>
      <w:tr w:rsidR="00BA66C7" w:rsidRPr="00012D2F" w14:paraId="3B8E076E" w14:textId="77777777" w:rsidTr="00D80A76">
        <w:trPr>
          <w:trHeight w:val="1856"/>
        </w:trPr>
        <w:tc>
          <w:tcPr>
            <w:tcW w:w="4537" w:type="dxa"/>
          </w:tcPr>
          <w:p w14:paraId="18AD95BC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Радиационная безопасность</w:t>
            </w:r>
          </w:p>
        </w:tc>
        <w:tc>
          <w:tcPr>
            <w:tcW w:w="5381" w:type="dxa"/>
          </w:tcPr>
          <w:p w14:paraId="5655FB14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Интроскоп должен соответствовать всем действующим радиационным и медицинским нормам РФ для стационарных рентгеновских установок для досмотра багажа и товаров (РУДБТ) первого типа с закрытой досмотровой камерой и движущимся объектом контроля.</w:t>
            </w:r>
          </w:p>
        </w:tc>
      </w:tr>
      <w:tr w:rsidR="00BA66C7" w:rsidRPr="00012D2F" w14:paraId="4ADAAA4D" w14:textId="77777777" w:rsidTr="00D80A76">
        <w:trPr>
          <w:trHeight w:val="976"/>
        </w:trPr>
        <w:tc>
          <w:tcPr>
            <w:tcW w:w="4537" w:type="dxa"/>
          </w:tcPr>
          <w:p w14:paraId="52BFE6A5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Рентгеновская доза при досмотре (макс.)</w:t>
            </w:r>
          </w:p>
        </w:tc>
        <w:tc>
          <w:tcPr>
            <w:tcW w:w="5381" w:type="dxa"/>
          </w:tcPr>
          <w:p w14:paraId="2700200F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Максимальная мощность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амбиентного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эквивалента дозы рентгеновского излучения на поверхности в режиме высокого проникновения не более 1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мкЗв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/ч.</w:t>
            </w:r>
          </w:p>
        </w:tc>
      </w:tr>
      <w:tr w:rsidR="00BA66C7" w:rsidRPr="00012D2F" w14:paraId="44F72195" w14:textId="77777777" w:rsidTr="00D80A76">
        <w:trPr>
          <w:trHeight w:val="256"/>
        </w:trPr>
        <w:tc>
          <w:tcPr>
            <w:tcW w:w="4537" w:type="dxa"/>
          </w:tcPr>
          <w:p w14:paraId="41C4376C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Безопасность для фотопленок</w:t>
            </w:r>
          </w:p>
        </w:tc>
        <w:tc>
          <w:tcPr>
            <w:tcW w:w="5381" w:type="dxa"/>
          </w:tcPr>
          <w:p w14:paraId="1F8EEFD8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Гарантированная для чувствительности до ISO 1600 (33 DIN)</w:t>
            </w:r>
          </w:p>
          <w:p w14:paraId="4994017E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E0A1850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4539139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66C7" w:rsidRPr="00012D2F" w14:paraId="66191444" w14:textId="77777777" w:rsidTr="00D80A76">
        <w:trPr>
          <w:trHeight w:val="256"/>
        </w:trPr>
        <w:tc>
          <w:tcPr>
            <w:tcW w:w="9918" w:type="dxa"/>
            <w:gridSpan w:val="2"/>
          </w:tcPr>
          <w:p w14:paraId="57D01DEE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Система формирования изображения (программное обеспечение)</w:t>
            </w:r>
          </w:p>
        </w:tc>
      </w:tr>
      <w:tr w:rsidR="00BA66C7" w:rsidRPr="00012D2F" w14:paraId="3D4EE473" w14:textId="77777777" w:rsidTr="00D80A76">
        <w:trPr>
          <w:trHeight w:val="274"/>
        </w:trPr>
        <w:tc>
          <w:tcPr>
            <w:tcW w:w="4537" w:type="dxa"/>
          </w:tcPr>
          <w:p w14:paraId="6B2B689D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Функции обработки изображения</w:t>
            </w:r>
          </w:p>
        </w:tc>
        <w:tc>
          <w:tcPr>
            <w:tcW w:w="5381" w:type="dxa"/>
          </w:tcPr>
          <w:p w14:paraId="7B594F29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выделение (окрашивание) оптически плотных объектов;</w:t>
            </w:r>
          </w:p>
          <w:p w14:paraId="2C3EC91D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настройка контраста сильно поглощающих объектов;</w:t>
            </w:r>
          </w:p>
          <w:p w14:paraId="7FB622B1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инвертирование изображений</w:t>
            </w:r>
            <w:r w:rsidRPr="00012D2F">
              <w:rPr>
                <w:rFonts w:ascii="Times New Roman" w:eastAsia="Times New Roman" w:hAnsi="Times New Roman"/>
                <w:lang w:val="en-US" w:eastAsia="ru-RU"/>
              </w:rPr>
              <w:t>;</w:t>
            </w:r>
          </w:p>
          <w:p w14:paraId="095DD33F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гамма-коррекция изображений</w:t>
            </w:r>
            <w:r w:rsidRPr="00012D2F">
              <w:rPr>
                <w:rFonts w:ascii="Times New Roman" w:eastAsia="Times New Roman" w:hAnsi="Times New Roman"/>
                <w:lang w:val="en-US" w:eastAsia="ru-RU"/>
              </w:rPr>
              <w:t>;</w:t>
            </w:r>
          </w:p>
          <w:p w14:paraId="6F7DBD93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lastRenderedPageBreak/>
              <w:t>оптимизация общего контраста: комбинация алгоритмов усиления границ и локального контраста;</w:t>
            </w:r>
          </w:p>
          <w:p w14:paraId="45DE9841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окрашивание изображений в различные цвета в соответствии с рассчитанными атомными номерами веществ, входящих в состав объектов досмотра;</w:t>
            </w:r>
          </w:p>
          <w:p w14:paraId="0783C62A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окрашивание веществ с атомными номерами из выбранного диапазона;</w:t>
            </w:r>
          </w:p>
          <w:p w14:paraId="6555F6D9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псевдоокрашивание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изображений с возможностью выбора различных палитр;</w:t>
            </w:r>
          </w:p>
          <w:p w14:paraId="2DEBC883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отображение органических объектов с атомными номерами равными 7, 8, 9;</w:t>
            </w:r>
          </w:p>
          <w:p w14:paraId="49780FB9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отображение веществ в соответствии с выбранным диапазоном уровня сигнала;</w:t>
            </w:r>
          </w:p>
          <w:p w14:paraId="1E0006A6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плавное увеличение и движение по всей картинке изображения;</w:t>
            </w:r>
          </w:p>
          <w:p w14:paraId="020BCB00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плавное увеличение изображения с коэффициентом масштабирования до 32 и перемещение по картинке;</w:t>
            </w:r>
          </w:p>
          <w:p w14:paraId="1977776C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функция автоматического выделения подозрительных объектов (которые могут относиться к наркотическим, взрывчатым веществам или оружию);</w:t>
            </w:r>
          </w:p>
          <w:p w14:paraId="172D3B76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перемещение по очереди изображений (скроллинг).</w:t>
            </w:r>
          </w:p>
        </w:tc>
      </w:tr>
      <w:tr w:rsidR="00BA66C7" w:rsidRPr="00012D2F" w14:paraId="1C6977FE" w14:textId="77777777" w:rsidTr="00D80A76">
        <w:trPr>
          <w:trHeight w:val="134"/>
        </w:trPr>
        <w:tc>
          <w:tcPr>
            <w:tcW w:w="4537" w:type="dxa"/>
          </w:tcPr>
          <w:p w14:paraId="169EEDAA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lastRenderedPageBreak/>
              <w:t>Функции программного обеспечения</w:t>
            </w:r>
          </w:p>
          <w:p w14:paraId="6A105D16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1" w:type="dxa"/>
          </w:tcPr>
          <w:p w14:paraId="10CFF607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специализированная эргономичная клавиатура;</w:t>
            </w:r>
          </w:p>
          <w:p w14:paraId="151E26A3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индикация даты/времени;</w:t>
            </w:r>
          </w:p>
          <w:p w14:paraId="40BD089E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счетчик багажа;</w:t>
            </w:r>
          </w:p>
          <w:p w14:paraId="2F00613A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личный код пользователя;</w:t>
            </w:r>
          </w:p>
          <w:p w14:paraId="3C9EC104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автоматическая диагностика работоспособности аппарата;</w:t>
            </w:r>
          </w:p>
          <w:p w14:paraId="315F9337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вывод сообщений о состоянии аппарата;</w:t>
            </w:r>
          </w:p>
          <w:p w14:paraId="3A9F79E0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прогрев рентгеновского генератора (автоматический и ручной запуск);</w:t>
            </w:r>
          </w:p>
          <w:p w14:paraId="13135880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управление приводом движения ленты конвейера;</w:t>
            </w:r>
          </w:p>
          <w:p w14:paraId="6836DCF9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управление рентгеновским генератором;</w:t>
            </w:r>
          </w:p>
          <w:p w14:paraId="1BC81852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индикация включения источника рентгеновского излучения;</w:t>
            </w:r>
          </w:p>
          <w:p w14:paraId="6659CFCA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автоматическое выключение установки при отсутствии внешнего питания более 30 сек;</w:t>
            </w:r>
          </w:p>
          <w:p w14:paraId="1E855599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отключение рентгеновского генератора в случае возникновения аварийной ситуации;</w:t>
            </w:r>
          </w:p>
          <w:p w14:paraId="7C31808E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сканирование в двух направлениях;</w:t>
            </w:r>
          </w:p>
          <w:p w14:paraId="121DCDB6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выведение на экран сообщения о перезагрузке ленты транспортера; </w:t>
            </w:r>
          </w:p>
        </w:tc>
      </w:tr>
      <w:tr w:rsidR="00BA66C7" w:rsidRPr="00012D2F" w14:paraId="64EE5A4D" w14:textId="77777777" w:rsidTr="00D80A76">
        <w:trPr>
          <w:trHeight w:val="3229"/>
        </w:trPr>
        <w:tc>
          <w:tcPr>
            <w:tcW w:w="4537" w:type="dxa"/>
          </w:tcPr>
          <w:p w14:paraId="152CF995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Дополнительные Функции программного обеспечения</w:t>
            </w:r>
          </w:p>
        </w:tc>
        <w:tc>
          <w:tcPr>
            <w:tcW w:w="5381" w:type="dxa"/>
          </w:tcPr>
          <w:p w14:paraId="796F8658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подсчет количества просканированных единиц объектов досмотра;</w:t>
            </w:r>
          </w:p>
          <w:p w14:paraId="4681C72B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хранение полученных изображений – не менее 50 000;</w:t>
            </w:r>
          </w:p>
          <w:p w14:paraId="7BC2975B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хранение архива изображений на сетевом хранилище с возможностью работы с ним;</w:t>
            </w:r>
          </w:p>
          <w:p w14:paraId="73357CFC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просмотр архива изображений;</w:t>
            </w:r>
          </w:p>
          <w:p w14:paraId="6608C45C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копирование изображений на внешние накопители (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flash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-накопители);</w:t>
            </w:r>
          </w:p>
          <w:p w14:paraId="7961DE27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автоматическое сохранение изображений </w:t>
            </w:r>
          </w:p>
          <w:p w14:paraId="3A946B1D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контроль качества работы оператора с помощью программного модуля TIP;</w:t>
            </w:r>
          </w:p>
          <w:p w14:paraId="6ADE1591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программируемые кнопки в пульте управления;</w:t>
            </w:r>
          </w:p>
        </w:tc>
      </w:tr>
      <w:tr w:rsidR="00BA66C7" w:rsidRPr="00012D2F" w14:paraId="6DEBCE1E" w14:textId="77777777" w:rsidTr="00D80A76">
        <w:trPr>
          <w:trHeight w:val="323"/>
        </w:trPr>
        <w:tc>
          <w:tcPr>
            <w:tcW w:w="4537" w:type="dxa"/>
          </w:tcPr>
          <w:p w14:paraId="270B3B47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lastRenderedPageBreak/>
              <w:t>Рабочее место оператора</w:t>
            </w:r>
          </w:p>
        </w:tc>
        <w:tc>
          <w:tcPr>
            <w:tcW w:w="5381" w:type="dxa"/>
          </w:tcPr>
          <w:p w14:paraId="74EDDD92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монитор цветной, не менее 1шт., ЖКИ, диагональ не менее 19”, область экрана 1600 х 900, глубина цвета 16 (32) бит;</w:t>
            </w:r>
          </w:p>
          <w:p w14:paraId="645A0E84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пульт управления с классом защиты стандарт: IP43</w:t>
            </w:r>
          </w:p>
        </w:tc>
      </w:tr>
      <w:tr w:rsidR="00BA66C7" w:rsidRPr="00012D2F" w14:paraId="7A84C6FC" w14:textId="77777777" w:rsidTr="00D80A76">
        <w:trPr>
          <w:trHeight w:val="323"/>
        </w:trPr>
        <w:tc>
          <w:tcPr>
            <w:tcW w:w="4537" w:type="dxa"/>
          </w:tcPr>
          <w:p w14:paraId="0A4F51E2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Процессор, не уступающий по характеристикам</w:t>
            </w:r>
          </w:p>
        </w:tc>
        <w:tc>
          <w:tcPr>
            <w:tcW w:w="5381" w:type="dxa"/>
          </w:tcPr>
          <w:p w14:paraId="2004FDAE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12D2F">
              <w:rPr>
                <w:rFonts w:ascii="Times New Roman" w:eastAsia="Times New Roman" w:hAnsi="Times New Roman"/>
                <w:lang w:val="en-US" w:eastAsia="ru-RU"/>
              </w:rPr>
              <w:t>Intel Core i5-4460</w:t>
            </w:r>
          </w:p>
        </w:tc>
      </w:tr>
      <w:tr w:rsidR="00BA66C7" w:rsidRPr="00012D2F" w14:paraId="73CE78F7" w14:textId="77777777" w:rsidTr="00D80A76">
        <w:trPr>
          <w:trHeight w:val="323"/>
        </w:trPr>
        <w:tc>
          <w:tcPr>
            <w:tcW w:w="4537" w:type="dxa"/>
          </w:tcPr>
          <w:p w14:paraId="52D2BC63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Оперативная память RAM не менее (ГБ)</w:t>
            </w:r>
          </w:p>
        </w:tc>
        <w:tc>
          <w:tcPr>
            <w:tcW w:w="5381" w:type="dxa"/>
          </w:tcPr>
          <w:p w14:paraId="79921221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8 (</w:t>
            </w:r>
            <w:r w:rsidRPr="00012D2F">
              <w:rPr>
                <w:rFonts w:ascii="Times New Roman" w:eastAsia="Times New Roman" w:hAnsi="Times New Roman"/>
                <w:lang w:val="en-US" w:eastAsia="ru-RU"/>
              </w:rPr>
              <w:t>DDR3</w:t>
            </w:r>
            <w:r w:rsidRPr="00012D2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BA66C7" w:rsidRPr="00012D2F" w14:paraId="04D057B6" w14:textId="77777777" w:rsidTr="00D80A76">
        <w:trPr>
          <w:trHeight w:val="229"/>
        </w:trPr>
        <w:tc>
          <w:tcPr>
            <w:tcW w:w="4537" w:type="dxa"/>
          </w:tcPr>
          <w:p w14:paraId="53039B08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Жесткий диск SSD, не менее (ГБ)</w:t>
            </w:r>
          </w:p>
        </w:tc>
        <w:tc>
          <w:tcPr>
            <w:tcW w:w="5381" w:type="dxa"/>
          </w:tcPr>
          <w:p w14:paraId="4C5F731F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val="en-US" w:eastAsia="ru-RU"/>
              </w:rPr>
              <w:t xml:space="preserve">500 </w:t>
            </w:r>
          </w:p>
        </w:tc>
      </w:tr>
      <w:tr w:rsidR="00BA66C7" w:rsidRPr="00012D2F" w14:paraId="2B7E89C2" w14:textId="77777777" w:rsidTr="00D80A76">
        <w:trPr>
          <w:trHeight w:val="323"/>
        </w:trPr>
        <w:tc>
          <w:tcPr>
            <w:tcW w:w="4537" w:type="dxa"/>
          </w:tcPr>
          <w:p w14:paraId="47C1A6BA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Объём памяти видеокарты, не менее (ГБ)</w:t>
            </w:r>
          </w:p>
        </w:tc>
        <w:tc>
          <w:tcPr>
            <w:tcW w:w="5381" w:type="dxa"/>
          </w:tcPr>
          <w:p w14:paraId="6B25FD97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BA66C7" w:rsidRPr="00012D2F" w14:paraId="19217495" w14:textId="77777777" w:rsidTr="00D80A76">
        <w:trPr>
          <w:trHeight w:val="276"/>
        </w:trPr>
        <w:tc>
          <w:tcPr>
            <w:tcW w:w="4537" w:type="dxa"/>
          </w:tcPr>
          <w:p w14:paraId="3077B3B7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Встроенный источник бесперебойного питания, не хуже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14:paraId="7B363DF5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номинальное напряжение - 230В +/-10В;</w:t>
            </w:r>
          </w:p>
          <w:p w14:paraId="6AF3CEF8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выходная частота (синхронизированная с электросетью) - 50/60 Гц +/- 3 Гц;</w:t>
            </w:r>
          </w:p>
          <w:p w14:paraId="265800BF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тип формы напряжения – ступенчатая аппроксимация синусоиды;</w:t>
            </w:r>
          </w:p>
        </w:tc>
      </w:tr>
      <w:tr w:rsidR="00BA66C7" w:rsidRPr="00012D2F" w14:paraId="26D4E832" w14:textId="77777777" w:rsidTr="00D80A76">
        <w:trPr>
          <w:trHeight w:val="365"/>
        </w:trPr>
        <w:tc>
          <w:tcPr>
            <w:tcW w:w="9918" w:type="dxa"/>
            <w:gridSpan w:val="2"/>
            <w:tcBorders>
              <w:right w:val="single" w:sz="4" w:space="0" w:color="auto"/>
            </w:tcBorders>
          </w:tcPr>
          <w:p w14:paraId="33823FC3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Гарантийные обязательства</w:t>
            </w:r>
          </w:p>
        </w:tc>
      </w:tr>
      <w:tr w:rsidR="00BA66C7" w:rsidRPr="00012D2F" w14:paraId="4D079380" w14:textId="77777777" w:rsidTr="00D80A76">
        <w:trPr>
          <w:trHeight w:val="420"/>
        </w:trPr>
        <w:tc>
          <w:tcPr>
            <w:tcW w:w="4537" w:type="dxa"/>
          </w:tcPr>
          <w:p w14:paraId="50DC7D29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Гарантия на оборудование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14:paraId="35BA742C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1 год</w:t>
            </w:r>
          </w:p>
        </w:tc>
      </w:tr>
      <w:tr w:rsidR="00BA66C7" w:rsidRPr="00012D2F" w14:paraId="3F0B4A70" w14:textId="77777777" w:rsidTr="00D80A76">
        <w:trPr>
          <w:trHeight w:val="420"/>
        </w:trPr>
        <w:tc>
          <w:tcPr>
            <w:tcW w:w="4537" w:type="dxa"/>
          </w:tcPr>
          <w:p w14:paraId="36B27556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Перечень сопроводительной документации к оборудованию</w:t>
            </w:r>
          </w:p>
        </w:tc>
        <w:tc>
          <w:tcPr>
            <w:tcW w:w="53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4C23EE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66C7" w:rsidRPr="00012D2F" w14:paraId="5CAE3EF4" w14:textId="77777777" w:rsidTr="00D80A76">
        <w:trPr>
          <w:trHeight w:val="300"/>
        </w:trPr>
        <w:tc>
          <w:tcPr>
            <w:tcW w:w="4537" w:type="dxa"/>
          </w:tcPr>
          <w:p w14:paraId="2F337099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Руководство по эксплуатации на русском языке</w:t>
            </w:r>
          </w:p>
        </w:tc>
        <w:tc>
          <w:tcPr>
            <w:tcW w:w="5381" w:type="dxa"/>
          </w:tcPr>
          <w:p w14:paraId="6373631D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предоставить</w:t>
            </w:r>
          </w:p>
        </w:tc>
      </w:tr>
      <w:tr w:rsidR="00BA66C7" w:rsidRPr="00012D2F" w14:paraId="05E144E0" w14:textId="77777777" w:rsidTr="00D80A76">
        <w:trPr>
          <w:trHeight w:val="270"/>
        </w:trPr>
        <w:tc>
          <w:tcPr>
            <w:tcW w:w="4537" w:type="dxa"/>
          </w:tcPr>
          <w:p w14:paraId="23B1F44E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Паспорт изделия</w:t>
            </w:r>
            <w:r w:rsidRPr="00012D2F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012D2F">
              <w:rPr>
                <w:rFonts w:ascii="Times New Roman" w:eastAsia="Times New Roman" w:hAnsi="Times New Roman"/>
                <w:lang w:eastAsia="ru-RU"/>
              </w:rPr>
              <w:t>формуляр)</w:t>
            </w:r>
          </w:p>
        </w:tc>
        <w:tc>
          <w:tcPr>
            <w:tcW w:w="5381" w:type="dxa"/>
          </w:tcPr>
          <w:p w14:paraId="7CF609C2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предоставить</w:t>
            </w:r>
          </w:p>
        </w:tc>
      </w:tr>
      <w:tr w:rsidR="00BA66C7" w:rsidRPr="00012D2F" w14:paraId="34A0BC23" w14:textId="77777777" w:rsidTr="00D80A76">
        <w:trPr>
          <w:trHeight w:val="300"/>
        </w:trPr>
        <w:tc>
          <w:tcPr>
            <w:tcW w:w="4537" w:type="dxa"/>
          </w:tcPr>
          <w:p w14:paraId="2E1C0058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Сертификат соответствия технических средств обеспечения</w:t>
            </w:r>
          </w:p>
          <w:p w14:paraId="034607F0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транспортной безопасности требованиям к их функциональным свойствам согласно постановлению Правительства РФ от 26.09.2018 № 969</w:t>
            </w:r>
          </w:p>
        </w:tc>
        <w:tc>
          <w:tcPr>
            <w:tcW w:w="5381" w:type="dxa"/>
          </w:tcPr>
          <w:p w14:paraId="30AB3F1B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предоставить</w:t>
            </w:r>
          </w:p>
        </w:tc>
      </w:tr>
      <w:tr w:rsidR="00BA66C7" w:rsidRPr="00012D2F" w14:paraId="61AA97D9" w14:textId="77777777" w:rsidTr="00D80A76">
        <w:trPr>
          <w:trHeight w:val="844"/>
        </w:trPr>
        <w:tc>
          <w:tcPr>
            <w:tcW w:w="4537" w:type="dxa"/>
          </w:tcPr>
          <w:p w14:paraId="155E6694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Сертификат соответствия</w:t>
            </w:r>
          </w:p>
          <w:p w14:paraId="619209C4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на поставляемое оборудование (ГОСТ Р); Продукция должна соответствовать нормативным документам ГОСТ Р 51522.1-2011</w:t>
            </w:r>
          </w:p>
        </w:tc>
        <w:tc>
          <w:tcPr>
            <w:tcW w:w="5381" w:type="dxa"/>
          </w:tcPr>
          <w:p w14:paraId="3A8D816A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предоставить</w:t>
            </w:r>
          </w:p>
        </w:tc>
      </w:tr>
      <w:tr w:rsidR="00BA66C7" w:rsidRPr="00012D2F" w14:paraId="4D6A1B0F" w14:textId="77777777" w:rsidTr="00D80A76">
        <w:trPr>
          <w:trHeight w:val="825"/>
        </w:trPr>
        <w:tc>
          <w:tcPr>
            <w:tcW w:w="4537" w:type="dxa"/>
          </w:tcPr>
          <w:p w14:paraId="68903F97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Соответствие требованиям следующих</w:t>
            </w:r>
          </w:p>
          <w:p w14:paraId="00E462F2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нормативных документов:</w:t>
            </w:r>
          </w:p>
          <w:p w14:paraId="54B47E48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- «Нормы радиационной безопасности (НРБ-99/2009)», СанПиН 2.6.1.2523-09;</w:t>
            </w:r>
          </w:p>
          <w:p w14:paraId="2B5D7BFB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- «Основные санитарные правила обеспечения радиационной безопасности (ОСПОРБ-99/2010)», СП 2.6.1.2612-10;</w:t>
            </w:r>
          </w:p>
        </w:tc>
        <w:tc>
          <w:tcPr>
            <w:tcW w:w="5381" w:type="dxa"/>
          </w:tcPr>
          <w:p w14:paraId="3C6A19BC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предоставить</w:t>
            </w:r>
          </w:p>
        </w:tc>
      </w:tr>
      <w:tr w:rsidR="00BA66C7" w:rsidRPr="00012D2F" w14:paraId="74034876" w14:textId="77777777" w:rsidTr="00D80A76">
        <w:trPr>
          <w:trHeight w:val="420"/>
        </w:trPr>
        <w:tc>
          <w:tcPr>
            <w:tcW w:w="9918" w:type="dxa"/>
            <w:gridSpan w:val="2"/>
            <w:tcBorders>
              <w:right w:val="single" w:sz="4" w:space="0" w:color="auto"/>
            </w:tcBorders>
          </w:tcPr>
          <w:p w14:paraId="7A9CFF83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Сертификация оборудования, соответствие требованиям Российского и международного законодательства</w:t>
            </w:r>
          </w:p>
        </w:tc>
      </w:tr>
      <w:tr w:rsidR="00BA66C7" w:rsidRPr="00012D2F" w14:paraId="00EB6560" w14:textId="77777777" w:rsidTr="00D80A76">
        <w:trPr>
          <w:trHeight w:val="363"/>
        </w:trPr>
        <w:tc>
          <w:tcPr>
            <w:tcW w:w="4537" w:type="dxa"/>
            <w:shd w:val="clear" w:color="auto" w:fill="auto"/>
          </w:tcPr>
          <w:p w14:paraId="3CFFCB15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Постановление Правительства РФ от 26.09.2016 № 969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</w:tcPr>
          <w:p w14:paraId="3C1EB3FB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соответствие требованиям</w:t>
            </w:r>
          </w:p>
        </w:tc>
      </w:tr>
    </w:tbl>
    <w:p w14:paraId="619CC866" w14:textId="77777777" w:rsidR="00BA66C7" w:rsidRPr="00012D2F" w:rsidRDefault="00BA66C7" w:rsidP="00BA66C7">
      <w:pPr>
        <w:widowControl/>
        <w:tabs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b/>
          <w:color w:val="000000"/>
          <w:sz w:val="22"/>
          <w:szCs w:val="22"/>
          <w:lang w:eastAsia="ru-RU"/>
        </w:rPr>
      </w:pPr>
    </w:p>
    <w:p w14:paraId="56C0D78F" w14:textId="77777777" w:rsidR="00BA66C7" w:rsidRPr="00012D2F" w:rsidRDefault="00BA66C7" w:rsidP="00BA66C7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after="160" w:line="259" w:lineRule="auto"/>
        <w:ind w:firstLine="709"/>
        <w:contextualSpacing/>
        <w:jc w:val="both"/>
        <w:rPr>
          <w:rFonts w:eastAsia="Times New Roman"/>
          <w:b/>
          <w:color w:val="000000"/>
          <w:sz w:val="22"/>
          <w:szCs w:val="22"/>
          <w:lang w:eastAsia="ru-RU"/>
        </w:rPr>
      </w:pPr>
      <w:r w:rsidRPr="00012D2F">
        <w:rPr>
          <w:rFonts w:eastAsia="Times New Roman"/>
          <w:b/>
          <w:color w:val="000000"/>
          <w:sz w:val="22"/>
          <w:szCs w:val="22"/>
          <w:lang w:eastAsia="ru-RU"/>
        </w:rPr>
        <w:t>Рентгенотелевизионный интроскоп конвейерного типа.</w:t>
      </w:r>
    </w:p>
    <w:p w14:paraId="710D9F68" w14:textId="77777777" w:rsidR="00BA66C7" w:rsidRPr="00012D2F" w:rsidRDefault="00BA66C7" w:rsidP="00012D2F">
      <w:pPr>
        <w:widowControl/>
        <w:autoSpaceDE/>
        <w:autoSpaceDN/>
        <w:adjustRightInd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1. ОБЛАСТЬ ПРИМЕНЕНИЯ</w:t>
      </w:r>
    </w:p>
    <w:p w14:paraId="32A9559D" w14:textId="77777777" w:rsidR="00BA66C7" w:rsidRPr="00012D2F" w:rsidRDefault="00BA66C7" w:rsidP="00012D2F">
      <w:pPr>
        <w:widowControl/>
        <w:autoSpaceDE/>
        <w:autoSpaceDN/>
        <w:adjustRightInd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>Изделие предназначено для использования при досмотре багажа и крупногабаритных объектов, с максимальными размерами 100х100 см (</w:t>
      </w:r>
      <w:proofErr w:type="spellStart"/>
      <w:r w:rsidRPr="00012D2F">
        <w:rPr>
          <w:rFonts w:eastAsia="Calibri"/>
          <w:sz w:val="22"/>
          <w:szCs w:val="22"/>
          <w:lang w:eastAsia="en-US"/>
        </w:rPr>
        <w:t>ШхВ</w:t>
      </w:r>
      <w:proofErr w:type="spellEnd"/>
      <w:r w:rsidRPr="00012D2F">
        <w:rPr>
          <w:rFonts w:eastAsia="Calibri"/>
          <w:sz w:val="22"/>
          <w:szCs w:val="22"/>
          <w:lang w:eastAsia="en-US"/>
        </w:rPr>
        <w:t>) с целью обнаружения предметов и веществ, запрещенных к перемещению в зону транспортной безопасности объекта транспортной инфраструктуры. Предназначена для использования в аэропортах, аэровокзалах и на любых КПП, а также может входить в состав автоматизированного комплекса контроля багажа.</w:t>
      </w:r>
    </w:p>
    <w:p w14:paraId="11269966" w14:textId="77777777" w:rsidR="00BA66C7" w:rsidRPr="00012D2F" w:rsidRDefault="00BA66C7" w:rsidP="00012D2F">
      <w:pPr>
        <w:widowControl/>
        <w:autoSpaceDE/>
        <w:autoSpaceDN/>
        <w:adjustRightInd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2. ТЕХНИЧЕСКИЕ ТРЕБОВАНИЯ</w:t>
      </w:r>
    </w:p>
    <w:tbl>
      <w:tblPr>
        <w:tblStyle w:val="23"/>
        <w:tblW w:w="9918" w:type="dxa"/>
        <w:tblLook w:val="04A0" w:firstRow="1" w:lastRow="0" w:firstColumn="1" w:lastColumn="0" w:noHBand="0" w:noVBand="1"/>
      </w:tblPr>
      <w:tblGrid>
        <w:gridCol w:w="4537"/>
        <w:gridCol w:w="5381"/>
      </w:tblGrid>
      <w:tr w:rsidR="00BA66C7" w:rsidRPr="00012D2F" w14:paraId="62B258FF" w14:textId="77777777" w:rsidTr="00D80A76">
        <w:tc>
          <w:tcPr>
            <w:tcW w:w="4537" w:type="dxa"/>
          </w:tcPr>
          <w:p w14:paraId="10D7932F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Возможные режимы работы РТУ при досмотре объектов различных категорий</w:t>
            </w:r>
          </w:p>
        </w:tc>
        <w:tc>
          <w:tcPr>
            <w:tcW w:w="5381" w:type="dxa"/>
          </w:tcPr>
          <w:p w14:paraId="39361D3C" w14:textId="77777777" w:rsidR="00BA66C7" w:rsidRPr="00012D2F" w:rsidRDefault="00BA66C7" w:rsidP="00BA66C7">
            <w:pPr>
              <w:widowControl/>
              <w:autoSpaceDE/>
              <w:autoSpaceDN/>
              <w:adjustRightInd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 РТУ предусмотрена возможность:</w:t>
            </w:r>
          </w:p>
          <w:p w14:paraId="6C0C523F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досмотра багажа и товаров в стандартном режиме с анодным напряжением генератора 140kV;</w:t>
            </w:r>
          </w:p>
          <w:p w14:paraId="2FBC37B8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досмотра в режиме повышенной проникающей способности с напряжением 160kV</w:t>
            </w:r>
          </w:p>
        </w:tc>
      </w:tr>
      <w:tr w:rsidR="00BA66C7" w:rsidRPr="00012D2F" w14:paraId="4779925A" w14:textId="77777777" w:rsidTr="00D80A76">
        <w:tc>
          <w:tcPr>
            <w:tcW w:w="4537" w:type="dxa"/>
          </w:tcPr>
          <w:p w14:paraId="6F0D0F97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lastRenderedPageBreak/>
              <w:t>Механическая конструкция</w:t>
            </w:r>
          </w:p>
        </w:tc>
        <w:tc>
          <w:tcPr>
            <w:tcW w:w="5381" w:type="dxa"/>
          </w:tcPr>
          <w:p w14:paraId="631C15B4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Стальной каркас со стальными панелями, смонтированный на роликах и регулируемых по высоте ножках. Цвет серый.</w:t>
            </w:r>
          </w:p>
        </w:tc>
      </w:tr>
      <w:tr w:rsidR="00BA66C7" w:rsidRPr="00012D2F" w14:paraId="025C101A" w14:textId="77777777" w:rsidTr="00D80A76">
        <w:tc>
          <w:tcPr>
            <w:tcW w:w="4537" w:type="dxa"/>
          </w:tcPr>
          <w:p w14:paraId="1DF0591E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Размер туннеля (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ШxВ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), не менее (мм) </w:t>
            </w:r>
          </w:p>
          <w:p w14:paraId="2897A63F" w14:textId="77777777" w:rsidR="00BA66C7" w:rsidRPr="00012D2F" w:rsidRDefault="00BA66C7" w:rsidP="00BA66C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Ширина:</w:t>
            </w:r>
          </w:p>
          <w:p w14:paraId="5CD18A43" w14:textId="77777777" w:rsidR="00BA66C7" w:rsidRPr="00012D2F" w:rsidRDefault="00BA66C7" w:rsidP="00BA66C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Высота:</w:t>
            </w:r>
          </w:p>
        </w:tc>
        <w:tc>
          <w:tcPr>
            <w:tcW w:w="5381" w:type="dxa"/>
          </w:tcPr>
          <w:p w14:paraId="6DB22233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1040</w:t>
            </w:r>
          </w:p>
          <w:p w14:paraId="65D6F403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1018</w:t>
            </w:r>
          </w:p>
        </w:tc>
      </w:tr>
      <w:tr w:rsidR="00BA66C7" w:rsidRPr="00012D2F" w14:paraId="55D8FE3A" w14:textId="77777777" w:rsidTr="00D80A76">
        <w:trPr>
          <w:trHeight w:val="526"/>
        </w:trPr>
        <w:tc>
          <w:tcPr>
            <w:tcW w:w="4537" w:type="dxa"/>
          </w:tcPr>
          <w:p w14:paraId="20E27656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Габаритные размеры (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ДхШхВ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) не более (мм)</w:t>
            </w:r>
          </w:p>
          <w:p w14:paraId="2AE28043" w14:textId="77777777" w:rsidR="00BA66C7" w:rsidRPr="00012D2F" w:rsidRDefault="00BA66C7" w:rsidP="00BA66C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Длина</w:t>
            </w:r>
          </w:p>
          <w:p w14:paraId="4E5F4B9A" w14:textId="77777777" w:rsidR="00BA66C7" w:rsidRPr="00012D2F" w:rsidRDefault="00BA66C7" w:rsidP="00BA66C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Ширина</w:t>
            </w:r>
          </w:p>
          <w:p w14:paraId="38E434CD" w14:textId="77777777" w:rsidR="00BA66C7" w:rsidRPr="00012D2F" w:rsidRDefault="00BA66C7" w:rsidP="00BA66C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Высота</w:t>
            </w:r>
          </w:p>
        </w:tc>
        <w:tc>
          <w:tcPr>
            <w:tcW w:w="5381" w:type="dxa"/>
          </w:tcPr>
          <w:p w14:paraId="25CA7EDB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64715DFD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4000</w:t>
            </w:r>
          </w:p>
          <w:p w14:paraId="6C2FA938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1700</w:t>
            </w:r>
          </w:p>
          <w:p w14:paraId="7B7BC246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1700</w:t>
            </w:r>
          </w:p>
        </w:tc>
      </w:tr>
      <w:tr w:rsidR="00BA66C7" w:rsidRPr="00012D2F" w14:paraId="52E093E5" w14:textId="77777777" w:rsidTr="00D80A76">
        <w:trPr>
          <w:trHeight w:val="526"/>
        </w:trPr>
        <w:tc>
          <w:tcPr>
            <w:tcW w:w="4537" w:type="dxa"/>
          </w:tcPr>
          <w:p w14:paraId="009DC839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Размер досматриваемого объекта (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ШxВ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), не менее (мм) </w:t>
            </w:r>
          </w:p>
          <w:p w14:paraId="4016DB52" w14:textId="77777777" w:rsidR="00BA66C7" w:rsidRPr="00012D2F" w:rsidRDefault="00BA66C7" w:rsidP="00BA66C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Ширина:</w:t>
            </w:r>
          </w:p>
          <w:p w14:paraId="47E89D80" w14:textId="77777777" w:rsidR="00BA66C7" w:rsidRPr="00012D2F" w:rsidRDefault="00BA66C7" w:rsidP="00BA66C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Высота:</w:t>
            </w:r>
          </w:p>
        </w:tc>
        <w:tc>
          <w:tcPr>
            <w:tcW w:w="5381" w:type="dxa"/>
          </w:tcPr>
          <w:p w14:paraId="41EF0C18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AAFD155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5FE70D7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1000</w:t>
            </w:r>
          </w:p>
          <w:p w14:paraId="5D3B9C1B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980</w:t>
            </w:r>
          </w:p>
        </w:tc>
      </w:tr>
      <w:tr w:rsidR="00BA66C7" w:rsidRPr="00012D2F" w14:paraId="1D1D29EE" w14:textId="77777777" w:rsidTr="00D80A76">
        <w:tc>
          <w:tcPr>
            <w:tcW w:w="4537" w:type="dxa"/>
          </w:tcPr>
          <w:p w14:paraId="0C969B1A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Макс. Распределенная нагрузка на конвейер, не менее (кг)</w:t>
            </w:r>
          </w:p>
        </w:tc>
        <w:tc>
          <w:tcPr>
            <w:tcW w:w="5381" w:type="dxa"/>
          </w:tcPr>
          <w:p w14:paraId="08C8DEEF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BA66C7" w:rsidRPr="00012D2F" w14:paraId="19C4A618" w14:textId="77777777" w:rsidTr="00D80A76">
        <w:tc>
          <w:tcPr>
            <w:tcW w:w="4537" w:type="dxa"/>
          </w:tcPr>
          <w:p w14:paraId="02DE3E4C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Высота конвейера, не более (мм)</w:t>
            </w:r>
          </w:p>
        </w:tc>
        <w:tc>
          <w:tcPr>
            <w:tcW w:w="5381" w:type="dxa"/>
          </w:tcPr>
          <w:p w14:paraId="23088AE1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</w:tr>
      <w:tr w:rsidR="00BA66C7" w:rsidRPr="00012D2F" w14:paraId="6314F56D" w14:textId="77777777" w:rsidTr="00D80A76">
        <w:tc>
          <w:tcPr>
            <w:tcW w:w="4537" w:type="dxa"/>
          </w:tcPr>
          <w:p w14:paraId="2824B4B9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Скорость ленты конвейера, не менее (м/с)</w:t>
            </w:r>
          </w:p>
        </w:tc>
        <w:tc>
          <w:tcPr>
            <w:tcW w:w="5381" w:type="dxa"/>
          </w:tcPr>
          <w:p w14:paraId="2335D40E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0,20</w:t>
            </w:r>
          </w:p>
        </w:tc>
      </w:tr>
      <w:tr w:rsidR="00BA66C7" w:rsidRPr="00012D2F" w14:paraId="05DFF22D" w14:textId="77777777" w:rsidTr="00D80A76">
        <w:tc>
          <w:tcPr>
            <w:tcW w:w="4537" w:type="dxa"/>
          </w:tcPr>
          <w:p w14:paraId="3618365B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Наличие рентгенозащитных штор с каждого края туннеля не менее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14:paraId="59EA2024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2-х рядов</w:t>
            </w:r>
          </w:p>
        </w:tc>
      </w:tr>
      <w:tr w:rsidR="00BA66C7" w:rsidRPr="00012D2F" w14:paraId="57336049" w14:textId="77777777" w:rsidTr="00D80A76">
        <w:tc>
          <w:tcPr>
            <w:tcW w:w="9918" w:type="dxa"/>
            <w:gridSpan w:val="2"/>
            <w:tcBorders>
              <w:right w:val="single" w:sz="4" w:space="0" w:color="auto"/>
            </w:tcBorders>
          </w:tcPr>
          <w:p w14:paraId="7B5A6DCE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Условия эксплуатации</w:t>
            </w:r>
          </w:p>
        </w:tc>
      </w:tr>
      <w:tr w:rsidR="00BA66C7" w:rsidRPr="00012D2F" w14:paraId="6F41E74C" w14:textId="77777777" w:rsidTr="00D80A76">
        <w:tc>
          <w:tcPr>
            <w:tcW w:w="4537" w:type="dxa"/>
          </w:tcPr>
          <w:p w14:paraId="6901B273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Температура хранения (°C)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14:paraId="0127CF21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от -20 до +50 </w:t>
            </w:r>
          </w:p>
        </w:tc>
      </w:tr>
      <w:tr w:rsidR="00BA66C7" w:rsidRPr="00012D2F" w14:paraId="00692229" w14:textId="77777777" w:rsidTr="00D80A76">
        <w:tc>
          <w:tcPr>
            <w:tcW w:w="4537" w:type="dxa"/>
          </w:tcPr>
          <w:p w14:paraId="4E53454C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Рабочая температура (°C)</w:t>
            </w:r>
          </w:p>
        </w:tc>
        <w:tc>
          <w:tcPr>
            <w:tcW w:w="5381" w:type="dxa"/>
          </w:tcPr>
          <w:p w14:paraId="6B964F32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от 0 до +40 </w:t>
            </w:r>
          </w:p>
        </w:tc>
      </w:tr>
      <w:tr w:rsidR="00BA66C7" w:rsidRPr="00012D2F" w14:paraId="01C317AA" w14:textId="77777777" w:rsidTr="00D80A76">
        <w:tc>
          <w:tcPr>
            <w:tcW w:w="4537" w:type="dxa"/>
          </w:tcPr>
          <w:p w14:paraId="5C502F12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Влажность (без конденсата), %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14:paraId="0B2ABDE1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5 - 95 </w:t>
            </w:r>
          </w:p>
        </w:tc>
      </w:tr>
      <w:tr w:rsidR="00BA66C7" w:rsidRPr="00012D2F" w14:paraId="369C0E08" w14:textId="77777777" w:rsidTr="00D80A76">
        <w:tc>
          <w:tcPr>
            <w:tcW w:w="9918" w:type="dxa"/>
            <w:gridSpan w:val="2"/>
            <w:tcBorders>
              <w:right w:val="single" w:sz="4" w:space="0" w:color="auto"/>
            </w:tcBorders>
          </w:tcPr>
          <w:p w14:paraId="346F8DB4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Электропитание</w:t>
            </w:r>
          </w:p>
        </w:tc>
      </w:tr>
      <w:tr w:rsidR="00BA66C7" w:rsidRPr="00012D2F" w14:paraId="3701120E" w14:textId="77777777" w:rsidTr="00D80A76">
        <w:tc>
          <w:tcPr>
            <w:tcW w:w="4537" w:type="dxa"/>
          </w:tcPr>
          <w:p w14:paraId="1BD31902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Источник питания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14:paraId="0C731BE0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230В АС ±10%</w:t>
            </w:r>
          </w:p>
        </w:tc>
      </w:tr>
      <w:tr w:rsidR="00BA66C7" w:rsidRPr="00012D2F" w14:paraId="063B69FF" w14:textId="77777777" w:rsidTr="00D80A76">
        <w:tc>
          <w:tcPr>
            <w:tcW w:w="4537" w:type="dxa"/>
            <w:shd w:val="clear" w:color="auto" w:fill="auto"/>
          </w:tcPr>
          <w:p w14:paraId="3F1E66F9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Потребляемая мощность, не более (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кВА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</w:tcPr>
          <w:p w14:paraId="0C6127AA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1,2 </w:t>
            </w:r>
          </w:p>
        </w:tc>
      </w:tr>
      <w:tr w:rsidR="00BA66C7" w:rsidRPr="00012D2F" w14:paraId="22852813" w14:textId="77777777" w:rsidTr="00D80A76">
        <w:tc>
          <w:tcPr>
            <w:tcW w:w="9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5E08D2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Рентгеновский генератор</w:t>
            </w:r>
          </w:p>
        </w:tc>
      </w:tr>
      <w:tr w:rsidR="00BA66C7" w:rsidRPr="00012D2F" w14:paraId="728CA560" w14:textId="77777777" w:rsidTr="00D80A76">
        <w:trPr>
          <w:trHeight w:val="256"/>
        </w:trPr>
        <w:tc>
          <w:tcPr>
            <w:tcW w:w="4537" w:type="dxa"/>
          </w:tcPr>
          <w:p w14:paraId="695F14D3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Детекторная линейка</w:t>
            </w:r>
          </w:p>
        </w:tc>
        <w:tc>
          <w:tcPr>
            <w:tcW w:w="5381" w:type="dxa"/>
          </w:tcPr>
          <w:p w14:paraId="7FAEDE21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val="en-US" w:eastAsia="ru-RU"/>
              </w:rPr>
              <w:t xml:space="preserve">L </w:t>
            </w:r>
            <w:r w:rsidRPr="00012D2F">
              <w:rPr>
                <w:rFonts w:ascii="Times New Roman" w:eastAsia="Times New Roman" w:hAnsi="Times New Roman"/>
                <w:lang w:eastAsia="ru-RU"/>
              </w:rPr>
              <w:t>- образная детекторная линейка</w:t>
            </w:r>
          </w:p>
        </w:tc>
      </w:tr>
      <w:tr w:rsidR="00BA66C7" w:rsidRPr="00012D2F" w14:paraId="58F5EA01" w14:textId="77777777" w:rsidTr="00D80A76">
        <w:trPr>
          <w:trHeight w:val="256"/>
        </w:trPr>
        <w:tc>
          <w:tcPr>
            <w:tcW w:w="4537" w:type="dxa"/>
            <w:shd w:val="clear" w:color="auto" w:fill="auto"/>
          </w:tcPr>
          <w:p w14:paraId="18B14ACA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Количество проекций, не менее</w:t>
            </w:r>
          </w:p>
        </w:tc>
        <w:tc>
          <w:tcPr>
            <w:tcW w:w="5381" w:type="dxa"/>
            <w:shd w:val="clear" w:color="auto" w:fill="auto"/>
          </w:tcPr>
          <w:p w14:paraId="648EE50C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A66C7" w:rsidRPr="00012D2F" w14:paraId="21F5EA7E" w14:textId="77777777" w:rsidTr="00D80A76">
        <w:trPr>
          <w:trHeight w:val="256"/>
        </w:trPr>
        <w:tc>
          <w:tcPr>
            <w:tcW w:w="4537" w:type="dxa"/>
          </w:tcPr>
          <w:p w14:paraId="6D1F10BC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Напряжение на аноде в нормальном режиме/в режиме повышенной проникающей способности, не менее (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381" w:type="dxa"/>
          </w:tcPr>
          <w:p w14:paraId="5BD1FD79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140 /160</w:t>
            </w:r>
          </w:p>
        </w:tc>
      </w:tr>
      <w:tr w:rsidR="00BA66C7" w:rsidRPr="00012D2F" w14:paraId="3985E312" w14:textId="77777777" w:rsidTr="00D80A76">
        <w:trPr>
          <w:trHeight w:val="256"/>
        </w:trPr>
        <w:tc>
          <w:tcPr>
            <w:tcW w:w="4537" w:type="dxa"/>
          </w:tcPr>
          <w:p w14:paraId="7231ADF3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Ток трубки в нормальном режиме / в режиме повышенной проникающей способности, не менее (мА)</w:t>
            </w:r>
          </w:p>
        </w:tc>
        <w:tc>
          <w:tcPr>
            <w:tcW w:w="5381" w:type="dxa"/>
          </w:tcPr>
          <w:p w14:paraId="76EB3CBC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0,7/1,0</w:t>
            </w:r>
          </w:p>
        </w:tc>
      </w:tr>
      <w:tr w:rsidR="00BA66C7" w:rsidRPr="00012D2F" w14:paraId="3073E600" w14:textId="77777777" w:rsidTr="00D80A76">
        <w:trPr>
          <w:trHeight w:val="256"/>
        </w:trPr>
        <w:tc>
          <w:tcPr>
            <w:tcW w:w="4537" w:type="dxa"/>
          </w:tcPr>
          <w:p w14:paraId="6064FD3B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Проникающая способность (по стали) в нормальном режиме / в режиме повышенной проникающей способности, не менее (мм)</w:t>
            </w:r>
          </w:p>
        </w:tc>
        <w:tc>
          <w:tcPr>
            <w:tcW w:w="5381" w:type="dxa"/>
          </w:tcPr>
          <w:p w14:paraId="1D53BC84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BA66C7" w:rsidRPr="00012D2F" w14:paraId="0587E37B" w14:textId="77777777" w:rsidTr="00D80A76">
        <w:trPr>
          <w:trHeight w:val="256"/>
        </w:trPr>
        <w:tc>
          <w:tcPr>
            <w:tcW w:w="4537" w:type="dxa"/>
          </w:tcPr>
          <w:p w14:paraId="694B63DE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Разрешающая способность (по проволоке), не более мм.</w:t>
            </w:r>
          </w:p>
        </w:tc>
        <w:tc>
          <w:tcPr>
            <w:tcW w:w="5381" w:type="dxa"/>
          </w:tcPr>
          <w:p w14:paraId="0C431BA3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(0,09)</w:t>
            </w:r>
          </w:p>
        </w:tc>
      </w:tr>
      <w:tr w:rsidR="00BA66C7" w:rsidRPr="00012D2F" w14:paraId="66632101" w14:textId="77777777" w:rsidTr="00D80A76">
        <w:trPr>
          <w:trHeight w:val="256"/>
        </w:trPr>
        <w:tc>
          <w:tcPr>
            <w:tcW w:w="4537" w:type="dxa"/>
          </w:tcPr>
          <w:p w14:paraId="492EA00D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Точность разделения материалов, не более</w:t>
            </w:r>
          </w:p>
        </w:tc>
        <w:tc>
          <w:tcPr>
            <w:tcW w:w="5381" w:type="dxa"/>
          </w:tcPr>
          <w:p w14:paraId="1CBEFFAC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0,5 Z</w:t>
            </w:r>
          </w:p>
        </w:tc>
      </w:tr>
      <w:tr w:rsidR="00BA66C7" w:rsidRPr="00012D2F" w14:paraId="5D97E75A" w14:textId="77777777" w:rsidTr="00D80A76">
        <w:trPr>
          <w:trHeight w:val="458"/>
        </w:trPr>
        <w:tc>
          <w:tcPr>
            <w:tcW w:w="4537" w:type="dxa"/>
          </w:tcPr>
          <w:p w14:paraId="03F6140F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Цикл работы</w:t>
            </w:r>
          </w:p>
        </w:tc>
        <w:tc>
          <w:tcPr>
            <w:tcW w:w="5381" w:type="dxa"/>
          </w:tcPr>
          <w:p w14:paraId="126C3E1F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24/7, не требует разогрева и перерывов</w:t>
            </w:r>
          </w:p>
        </w:tc>
      </w:tr>
      <w:tr w:rsidR="00BA66C7" w:rsidRPr="00012D2F" w14:paraId="3D37449C" w14:textId="77777777" w:rsidTr="00D80A76">
        <w:trPr>
          <w:trHeight w:val="256"/>
        </w:trPr>
        <w:tc>
          <w:tcPr>
            <w:tcW w:w="4537" w:type="dxa"/>
          </w:tcPr>
          <w:p w14:paraId="27935B76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Охлаждение</w:t>
            </w:r>
          </w:p>
        </w:tc>
        <w:tc>
          <w:tcPr>
            <w:tcW w:w="5381" w:type="dxa"/>
          </w:tcPr>
          <w:p w14:paraId="5B2889B1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бочкообразный излучатель с возможностью подключения жидкостного или воздушного охлаждения</w:t>
            </w:r>
          </w:p>
        </w:tc>
      </w:tr>
      <w:tr w:rsidR="00BA66C7" w:rsidRPr="00012D2F" w14:paraId="71EE0437" w14:textId="77777777" w:rsidTr="00D80A76">
        <w:trPr>
          <w:trHeight w:val="256"/>
        </w:trPr>
        <w:tc>
          <w:tcPr>
            <w:tcW w:w="9918" w:type="dxa"/>
            <w:gridSpan w:val="2"/>
          </w:tcPr>
          <w:p w14:paraId="0C4FF170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Радиационная безопасность</w:t>
            </w:r>
          </w:p>
        </w:tc>
      </w:tr>
      <w:tr w:rsidR="00BA66C7" w:rsidRPr="00012D2F" w14:paraId="32ED8C0A" w14:textId="77777777" w:rsidTr="00D80A76">
        <w:trPr>
          <w:trHeight w:val="1691"/>
        </w:trPr>
        <w:tc>
          <w:tcPr>
            <w:tcW w:w="4537" w:type="dxa"/>
          </w:tcPr>
          <w:p w14:paraId="5324AA77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Радиационная безопасность</w:t>
            </w:r>
          </w:p>
        </w:tc>
        <w:tc>
          <w:tcPr>
            <w:tcW w:w="5381" w:type="dxa"/>
          </w:tcPr>
          <w:p w14:paraId="40AC7411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Интроскоп должен соответствовать всем действующим радиационным и медицинским нормам РФ для стационарных рентгеновских установок для досмотра багажа и товаров (РУДБТ) первого типа с закрытой досмотровой камерой и движущимся объектом контроля.</w:t>
            </w:r>
          </w:p>
        </w:tc>
      </w:tr>
      <w:tr w:rsidR="00BA66C7" w:rsidRPr="00012D2F" w14:paraId="32FC8327" w14:textId="77777777" w:rsidTr="00D80A76">
        <w:trPr>
          <w:trHeight w:val="850"/>
        </w:trPr>
        <w:tc>
          <w:tcPr>
            <w:tcW w:w="4537" w:type="dxa"/>
          </w:tcPr>
          <w:p w14:paraId="5E2229A2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Рентгеновская доза при досмотре (макс.)</w:t>
            </w:r>
          </w:p>
        </w:tc>
        <w:tc>
          <w:tcPr>
            <w:tcW w:w="5381" w:type="dxa"/>
          </w:tcPr>
          <w:p w14:paraId="5FA40910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Максимальная мощность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амбиентного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эквивалента дозы рентгеновского излучения на поверхности в режиме высокого проникновения не более 1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мкЗв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/ч.</w:t>
            </w:r>
          </w:p>
        </w:tc>
      </w:tr>
      <w:tr w:rsidR="00BA66C7" w:rsidRPr="00012D2F" w14:paraId="046D06CF" w14:textId="77777777" w:rsidTr="00D80A76">
        <w:trPr>
          <w:trHeight w:val="256"/>
        </w:trPr>
        <w:tc>
          <w:tcPr>
            <w:tcW w:w="4537" w:type="dxa"/>
          </w:tcPr>
          <w:p w14:paraId="1C404EEE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Безопасность для фотопленок</w:t>
            </w:r>
          </w:p>
        </w:tc>
        <w:tc>
          <w:tcPr>
            <w:tcW w:w="5381" w:type="dxa"/>
          </w:tcPr>
          <w:p w14:paraId="6A20B92E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Гарантированная для чувствительности до ISO 1600 (33 DIN)</w:t>
            </w:r>
          </w:p>
        </w:tc>
      </w:tr>
      <w:tr w:rsidR="00BA66C7" w:rsidRPr="00012D2F" w14:paraId="6B122D7B" w14:textId="77777777" w:rsidTr="00D80A76">
        <w:trPr>
          <w:trHeight w:val="256"/>
        </w:trPr>
        <w:tc>
          <w:tcPr>
            <w:tcW w:w="9918" w:type="dxa"/>
            <w:gridSpan w:val="2"/>
          </w:tcPr>
          <w:p w14:paraId="65AAF8A8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Система формирования изображения (программное обеспечение)</w:t>
            </w:r>
          </w:p>
        </w:tc>
      </w:tr>
      <w:tr w:rsidR="00BA66C7" w:rsidRPr="00012D2F" w14:paraId="1E905A65" w14:textId="77777777" w:rsidTr="00D80A76">
        <w:trPr>
          <w:trHeight w:val="2400"/>
        </w:trPr>
        <w:tc>
          <w:tcPr>
            <w:tcW w:w="4537" w:type="dxa"/>
          </w:tcPr>
          <w:p w14:paraId="3367A977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Функции обработки изображения</w:t>
            </w:r>
          </w:p>
        </w:tc>
        <w:tc>
          <w:tcPr>
            <w:tcW w:w="5381" w:type="dxa"/>
          </w:tcPr>
          <w:p w14:paraId="2ADD15B8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выделение (окрашивание) оптически плотных объектов;</w:t>
            </w:r>
          </w:p>
          <w:p w14:paraId="7E97055D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настройка контраста сильно поглощающих объектов;</w:t>
            </w:r>
          </w:p>
          <w:p w14:paraId="02B5B29B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инвертирование изображений</w:t>
            </w:r>
            <w:r w:rsidRPr="00012D2F">
              <w:rPr>
                <w:rFonts w:ascii="Times New Roman" w:eastAsia="Times New Roman" w:hAnsi="Times New Roman"/>
                <w:lang w:val="en-US" w:eastAsia="ru-RU"/>
              </w:rPr>
              <w:t>;</w:t>
            </w:r>
          </w:p>
          <w:p w14:paraId="0F91947E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гамма-коррекция изображений</w:t>
            </w:r>
            <w:r w:rsidRPr="00012D2F">
              <w:rPr>
                <w:rFonts w:ascii="Times New Roman" w:eastAsia="Times New Roman" w:hAnsi="Times New Roman"/>
                <w:lang w:val="en-US" w:eastAsia="ru-RU"/>
              </w:rPr>
              <w:t>;</w:t>
            </w:r>
          </w:p>
          <w:p w14:paraId="5EFA5162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оптимизация общего контраста: комбинация алгоритмов усиления границ и локального контраста;</w:t>
            </w:r>
          </w:p>
          <w:p w14:paraId="44110281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окрашивание изображений в различные цвета в соответствии с рассчитанными атомными номерами веществ, входящих в состав объектов досмотра;</w:t>
            </w:r>
          </w:p>
          <w:p w14:paraId="5B99E9E6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окрашивание веществ с атомными номерами из выбранного диапазона;</w:t>
            </w:r>
          </w:p>
          <w:p w14:paraId="3AAF10FE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псевдоокрашивание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изображений с возможностью выбора различных палитр;</w:t>
            </w:r>
          </w:p>
          <w:p w14:paraId="692BC473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отображение органических объектов с атомными номерами равными 7, 8, 9;</w:t>
            </w:r>
          </w:p>
          <w:p w14:paraId="4F1C6A5C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отображение веществ в соответствии с выбранным диапазоном уровня сигнала;</w:t>
            </w:r>
          </w:p>
          <w:p w14:paraId="10292B8F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плавное увеличение и движение по всей картинке изображения;</w:t>
            </w:r>
          </w:p>
          <w:p w14:paraId="1678C227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плавное увеличение изображения с коэффициентом масштабирования до 32 и перемещение по картинке;</w:t>
            </w:r>
          </w:p>
          <w:p w14:paraId="31BD044C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функция автоматического выделения подозрительных объектов (которые могут относиться к наркотическим, взрывчатым веществам или оружию);</w:t>
            </w:r>
          </w:p>
          <w:p w14:paraId="3B5A9EF1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перемещение по очереди изображений (скроллинг).</w:t>
            </w:r>
          </w:p>
        </w:tc>
      </w:tr>
      <w:tr w:rsidR="00BA66C7" w:rsidRPr="00012D2F" w14:paraId="14D420FC" w14:textId="77777777" w:rsidTr="00D80A76">
        <w:trPr>
          <w:trHeight w:val="4506"/>
        </w:trPr>
        <w:tc>
          <w:tcPr>
            <w:tcW w:w="4537" w:type="dxa"/>
          </w:tcPr>
          <w:p w14:paraId="22E89C2D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Функции программного обеспечения</w:t>
            </w:r>
          </w:p>
          <w:p w14:paraId="50BC28C3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1" w:type="dxa"/>
          </w:tcPr>
          <w:p w14:paraId="5D74A671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специализированная эргономичная клавиатура;</w:t>
            </w:r>
          </w:p>
          <w:p w14:paraId="5F222294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индикация даты/времени;</w:t>
            </w:r>
          </w:p>
          <w:p w14:paraId="3B956653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счетчик багажа;</w:t>
            </w:r>
          </w:p>
          <w:p w14:paraId="6D8360D5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личный код пользователя;</w:t>
            </w:r>
          </w:p>
          <w:p w14:paraId="6426ADAF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автоматическая диагностика работоспособности аппарата;</w:t>
            </w:r>
          </w:p>
          <w:p w14:paraId="3AE1F867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вывод сообщений о состоянии аппарата;</w:t>
            </w:r>
          </w:p>
          <w:p w14:paraId="0A035B7E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прогрев рентгеновского генератора (автоматический и ручной запуск);</w:t>
            </w:r>
          </w:p>
          <w:p w14:paraId="3DD99C9B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управление приводом движения ленты конвейера;</w:t>
            </w:r>
          </w:p>
          <w:p w14:paraId="6059CA1D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управление рентгеновским генератором;</w:t>
            </w:r>
          </w:p>
          <w:p w14:paraId="6FAB9246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индикация включения источника рентгеновского излучения;</w:t>
            </w:r>
          </w:p>
          <w:p w14:paraId="24177C2C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автоматическое выключение установки при отсутствии внешнего питания более 30 сек;</w:t>
            </w:r>
          </w:p>
          <w:p w14:paraId="34035776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отключение рентгеновского генератора в случае возникновения аварийной ситуации;</w:t>
            </w:r>
          </w:p>
          <w:p w14:paraId="7F3F1B89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сканирование в двух направлениях;</w:t>
            </w:r>
          </w:p>
          <w:p w14:paraId="33105686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выведение на экран сообщения о перезагрузке ленты транспортера; </w:t>
            </w:r>
          </w:p>
        </w:tc>
      </w:tr>
      <w:tr w:rsidR="00BA66C7" w:rsidRPr="00012D2F" w14:paraId="0366846D" w14:textId="77777777" w:rsidTr="00D80A76">
        <w:trPr>
          <w:trHeight w:val="3229"/>
        </w:trPr>
        <w:tc>
          <w:tcPr>
            <w:tcW w:w="4537" w:type="dxa"/>
          </w:tcPr>
          <w:p w14:paraId="29020FE8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lastRenderedPageBreak/>
              <w:t>Дополнительные Функции программного обеспечения</w:t>
            </w:r>
          </w:p>
        </w:tc>
        <w:tc>
          <w:tcPr>
            <w:tcW w:w="5381" w:type="dxa"/>
          </w:tcPr>
          <w:p w14:paraId="4F28FF23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подсчет количества просканированных единиц объектов досмотра;</w:t>
            </w:r>
          </w:p>
          <w:p w14:paraId="72D0C2F8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хранение полученных изображений – не менее 50 000;</w:t>
            </w:r>
          </w:p>
          <w:p w14:paraId="4DD49B74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хранение архива изображений на сетевом хранилище с возможностью работы с ним;</w:t>
            </w:r>
          </w:p>
          <w:p w14:paraId="705C989D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просмотр архива изображений;</w:t>
            </w:r>
          </w:p>
          <w:p w14:paraId="2B57B952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копирование изображений на внешние накопители (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flash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-накопители);</w:t>
            </w:r>
          </w:p>
          <w:p w14:paraId="5F6D430C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автоматическое сохранение изображений </w:t>
            </w:r>
          </w:p>
          <w:p w14:paraId="7DB20F67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контроль качества работы оператора с помощью программного модуля TIP;</w:t>
            </w:r>
          </w:p>
          <w:p w14:paraId="3305DFC6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программируемые кнопки в пульте управления;</w:t>
            </w:r>
          </w:p>
        </w:tc>
      </w:tr>
      <w:tr w:rsidR="00BA66C7" w:rsidRPr="00012D2F" w14:paraId="1AC06F21" w14:textId="77777777" w:rsidTr="00D80A76">
        <w:trPr>
          <w:trHeight w:val="323"/>
        </w:trPr>
        <w:tc>
          <w:tcPr>
            <w:tcW w:w="4537" w:type="dxa"/>
          </w:tcPr>
          <w:p w14:paraId="0EF306BE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Рабочее место оператора</w:t>
            </w:r>
          </w:p>
        </w:tc>
        <w:tc>
          <w:tcPr>
            <w:tcW w:w="5381" w:type="dxa"/>
          </w:tcPr>
          <w:p w14:paraId="1C5662E5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монитор цветной, не менее 1шт., ЖКИ, диагональ не менее 19”, область экрана 1600 х 900, глубина цвета 16 (32) бит;</w:t>
            </w:r>
          </w:p>
          <w:p w14:paraId="391CA3B0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пульт управления с классом защиты стандарт: IP43</w:t>
            </w:r>
          </w:p>
        </w:tc>
      </w:tr>
      <w:tr w:rsidR="00BA66C7" w:rsidRPr="00012D2F" w14:paraId="33810307" w14:textId="77777777" w:rsidTr="00D80A76">
        <w:trPr>
          <w:trHeight w:val="323"/>
        </w:trPr>
        <w:tc>
          <w:tcPr>
            <w:tcW w:w="4537" w:type="dxa"/>
          </w:tcPr>
          <w:p w14:paraId="637416CF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Процессор, не уступающий по характеристикам</w:t>
            </w:r>
          </w:p>
        </w:tc>
        <w:tc>
          <w:tcPr>
            <w:tcW w:w="5381" w:type="dxa"/>
          </w:tcPr>
          <w:p w14:paraId="779BEA86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12D2F">
              <w:rPr>
                <w:rFonts w:ascii="Times New Roman" w:eastAsia="Times New Roman" w:hAnsi="Times New Roman"/>
                <w:lang w:val="en-US" w:eastAsia="ru-RU"/>
              </w:rPr>
              <w:t>Intel Core i5-4460</w:t>
            </w:r>
          </w:p>
        </w:tc>
      </w:tr>
      <w:tr w:rsidR="00BA66C7" w:rsidRPr="00012D2F" w14:paraId="18670C37" w14:textId="77777777" w:rsidTr="00D80A76">
        <w:trPr>
          <w:trHeight w:val="323"/>
        </w:trPr>
        <w:tc>
          <w:tcPr>
            <w:tcW w:w="4537" w:type="dxa"/>
          </w:tcPr>
          <w:p w14:paraId="775DF031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Оперативная память RAM не менее (ГБ)</w:t>
            </w:r>
          </w:p>
        </w:tc>
        <w:tc>
          <w:tcPr>
            <w:tcW w:w="5381" w:type="dxa"/>
          </w:tcPr>
          <w:p w14:paraId="69D48108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8 (</w:t>
            </w:r>
            <w:r w:rsidRPr="00012D2F">
              <w:rPr>
                <w:rFonts w:ascii="Times New Roman" w:eastAsia="Times New Roman" w:hAnsi="Times New Roman"/>
                <w:lang w:val="en-US" w:eastAsia="ru-RU"/>
              </w:rPr>
              <w:t>DDR3</w:t>
            </w:r>
            <w:r w:rsidRPr="00012D2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BA66C7" w:rsidRPr="00012D2F" w14:paraId="405A219A" w14:textId="77777777" w:rsidTr="00D80A76">
        <w:trPr>
          <w:trHeight w:val="229"/>
        </w:trPr>
        <w:tc>
          <w:tcPr>
            <w:tcW w:w="4537" w:type="dxa"/>
          </w:tcPr>
          <w:p w14:paraId="444C5A92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Жесткий диск SSD, не менее (ГБ)</w:t>
            </w:r>
          </w:p>
        </w:tc>
        <w:tc>
          <w:tcPr>
            <w:tcW w:w="5381" w:type="dxa"/>
          </w:tcPr>
          <w:p w14:paraId="403B5C8B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val="en-US" w:eastAsia="ru-RU"/>
              </w:rPr>
              <w:t xml:space="preserve">500 </w:t>
            </w:r>
          </w:p>
        </w:tc>
      </w:tr>
      <w:tr w:rsidR="00BA66C7" w:rsidRPr="00012D2F" w14:paraId="794F52F2" w14:textId="77777777" w:rsidTr="00D80A76">
        <w:trPr>
          <w:trHeight w:val="323"/>
        </w:trPr>
        <w:tc>
          <w:tcPr>
            <w:tcW w:w="4537" w:type="dxa"/>
          </w:tcPr>
          <w:p w14:paraId="5CC7FA5E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Объём памяти видеокарты, не менее (ГБ)</w:t>
            </w:r>
          </w:p>
        </w:tc>
        <w:tc>
          <w:tcPr>
            <w:tcW w:w="5381" w:type="dxa"/>
          </w:tcPr>
          <w:p w14:paraId="7EDCD7CA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BA66C7" w:rsidRPr="00012D2F" w14:paraId="323A885D" w14:textId="77777777" w:rsidTr="00D80A76">
        <w:trPr>
          <w:trHeight w:val="276"/>
        </w:trPr>
        <w:tc>
          <w:tcPr>
            <w:tcW w:w="4537" w:type="dxa"/>
          </w:tcPr>
          <w:p w14:paraId="732E03C6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9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Встроенный источник бесперебойного питания, не хуже</w:t>
            </w:r>
          </w:p>
        </w:tc>
        <w:tc>
          <w:tcPr>
            <w:tcW w:w="5381" w:type="dxa"/>
          </w:tcPr>
          <w:p w14:paraId="4753B87E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номинальное напряжение - 230В +/-10В;</w:t>
            </w:r>
          </w:p>
          <w:p w14:paraId="71D99376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выходная частота (синхронизированная с электросетью) - 50/60 Гц +/- 3 Гц;</w:t>
            </w:r>
          </w:p>
          <w:p w14:paraId="42FAFFF7" w14:textId="77777777" w:rsidR="00BA66C7" w:rsidRPr="00012D2F" w:rsidRDefault="00BA66C7" w:rsidP="00BA66C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82" w:hanging="28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тип формы напряжения – ступенчатая аппроксимация синусоиды;</w:t>
            </w:r>
          </w:p>
        </w:tc>
      </w:tr>
      <w:tr w:rsidR="00BA66C7" w:rsidRPr="00012D2F" w14:paraId="0A384E24" w14:textId="77777777" w:rsidTr="00D80A76">
        <w:trPr>
          <w:trHeight w:val="395"/>
        </w:trPr>
        <w:tc>
          <w:tcPr>
            <w:tcW w:w="9918" w:type="dxa"/>
            <w:gridSpan w:val="2"/>
            <w:tcBorders>
              <w:right w:val="single" w:sz="4" w:space="0" w:color="auto"/>
            </w:tcBorders>
          </w:tcPr>
          <w:p w14:paraId="0A8E2544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Гарантийные обязательства</w:t>
            </w:r>
          </w:p>
        </w:tc>
      </w:tr>
      <w:tr w:rsidR="00BA66C7" w:rsidRPr="00012D2F" w14:paraId="32B76271" w14:textId="77777777" w:rsidTr="00D80A76">
        <w:trPr>
          <w:trHeight w:val="420"/>
        </w:trPr>
        <w:tc>
          <w:tcPr>
            <w:tcW w:w="4537" w:type="dxa"/>
          </w:tcPr>
          <w:p w14:paraId="2D1A638A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Гарантия на оборудование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14:paraId="68698244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1 год</w:t>
            </w:r>
          </w:p>
        </w:tc>
      </w:tr>
      <w:tr w:rsidR="00BA66C7" w:rsidRPr="00012D2F" w14:paraId="2FC80763" w14:textId="77777777" w:rsidTr="00D80A76">
        <w:trPr>
          <w:trHeight w:val="420"/>
        </w:trPr>
        <w:tc>
          <w:tcPr>
            <w:tcW w:w="9918" w:type="dxa"/>
            <w:gridSpan w:val="2"/>
            <w:tcBorders>
              <w:right w:val="single" w:sz="4" w:space="0" w:color="auto"/>
            </w:tcBorders>
          </w:tcPr>
          <w:p w14:paraId="40484691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Перечень сопроводительной документации к оборудованию</w:t>
            </w:r>
          </w:p>
        </w:tc>
      </w:tr>
      <w:tr w:rsidR="00BA66C7" w:rsidRPr="00012D2F" w14:paraId="2038C55C" w14:textId="77777777" w:rsidTr="00D80A76">
        <w:trPr>
          <w:trHeight w:val="300"/>
        </w:trPr>
        <w:tc>
          <w:tcPr>
            <w:tcW w:w="4537" w:type="dxa"/>
          </w:tcPr>
          <w:p w14:paraId="27D02B38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Руководство по эксплуатации на русском языке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14:paraId="7816DD68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предоставить</w:t>
            </w:r>
          </w:p>
        </w:tc>
      </w:tr>
      <w:tr w:rsidR="00BA66C7" w:rsidRPr="00012D2F" w14:paraId="0585BB12" w14:textId="77777777" w:rsidTr="00D80A76">
        <w:trPr>
          <w:trHeight w:val="270"/>
        </w:trPr>
        <w:tc>
          <w:tcPr>
            <w:tcW w:w="4537" w:type="dxa"/>
          </w:tcPr>
          <w:p w14:paraId="3CF82786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Паспорт изделия</w:t>
            </w:r>
            <w:r w:rsidRPr="00012D2F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012D2F">
              <w:rPr>
                <w:rFonts w:ascii="Times New Roman" w:eastAsia="Times New Roman" w:hAnsi="Times New Roman"/>
                <w:lang w:eastAsia="ru-RU"/>
              </w:rPr>
              <w:t>формуляр)</w:t>
            </w:r>
          </w:p>
        </w:tc>
        <w:tc>
          <w:tcPr>
            <w:tcW w:w="5381" w:type="dxa"/>
          </w:tcPr>
          <w:p w14:paraId="17111600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предоставить</w:t>
            </w:r>
          </w:p>
        </w:tc>
      </w:tr>
      <w:tr w:rsidR="00BA66C7" w:rsidRPr="00012D2F" w14:paraId="1990D867" w14:textId="77777777" w:rsidTr="00D80A76">
        <w:trPr>
          <w:trHeight w:val="300"/>
        </w:trPr>
        <w:tc>
          <w:tcPr>
            <w:tcW w:w="4537" w:type="dxa"/>
          </w:tcPr>
          <w:p w14:paraId="7666566F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Сертификат соответствия технических средств обеспечения</w:t>
            </w:r>
          </w:p>
          <w:p w14:paraId="4F0EE9AB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транспортной безопасности требованиям к их функциональным свойствам согласно постановлению Правительства РФ от 26.09.2018 № 969</w:t>
            </w:r>
          </w:p>
        </w:tc>
        <w:tc>
          <w:tcPr>
            <w:tcW w:w="5381" w:type="dxa"/>
          </w:tcPr>
          <w:p w14:paraId="0A271D04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предоставить</w:t>
            </w:r>
          </w:p>
        </w:tc>
      </w:tr>
      <w:tr w:rsidR="00BA66C7" w:rsidRPr="00012D2F" w14:paraId="25217B2E" w14:textId="77777777" w:rsidTr="00D80A76">
        <w:trPr>
          <w:trHeight w:val="844"/>
        </w:trPr>
        <w:tc>
          <w:tcPr>
            <w:tcW w:w="4537" w:type="dxa"/>
          </w:tcPr>
          <w:p w14:paraId="64CAB8DD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Сертификат соответствия</w:t>
            </w:r>
          </w:p>
          <w:p w14:paraId="5022E122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на поставляемое оборудование (ГОСТ Р); Продукция должна соответствовать нормативным документам ГОСТ Р 51522.1-2011</w:t>
            </w:r>
          </w:p>
        </w:tc>
        <w:tc>
          <w:tcPr>
            <w:tcW w:w="5381" w:type="dxa"/>
          </w:tcPr>
          <w:p w14:paraId="6523AFF0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предоставить</w:t>
            </w:r>
          </w:p>
        </w:tc>
      </w:tr>
      <w:tr w:rsidR="00BA66C7" w:rsidRPr="00012D2F" w14:paraId="0C7CE4F5" w14:textId="77777777" w:rsidTr="00D80A76">
        <w:trPr>
          <w:trHeight w:val="825"/>
        </w:trPr>
        <w:tc>
          <w:tcPr>
            <w:tcW w:w="4537" w:type="dxa"/>
          </w:tcPr>
          <w:p w14:paraId="107F6A42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Соответствие требованиям следующих</w:t>
            </w:r>
          </w:p>
          <w:p w14:paraId="031C1197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нормативных документов:</w:t>
            </w:r>
          </w:p>
          <w:p w14:paraId="66DB7664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- «Нормы радиационной безопасности (НРБ-99/2009)», СанПиН 2.6.1.2523-09;</w:t>
            </w:r>
          </w:p>
          <w:p w14:paraId="0C59BE70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- «Основные санитарные правила обеспечения радиационной безопасности (ОСПОРБ-99/2010)», СП 2.6.1.2612-10;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14:paraId="69EB8C93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предоставить</w:t>
            </w:r>
          </w:p>
        </w:tc>
      </w:tr>
      <w:tr w:rsidR="00BA66C7" w:rsidRPr="00012D2F" w14:paraId="7085229A" w14:textId="77777777" w:rsidTr="00D80A76">
        <w:trPr>
          <w:trHeight w:val="363"/>
        </w:trPr>
        <w:tc>
          <w:tcPr>
            <w:tcW w:w="9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6840A7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Сертификация оборудования, соответствие требованиям Российского и международного законодательства</w:t>
            </w:r>
          </w:p>
        </w:tc>
      </w:tr>
      <w:tr w:rsidR="00BA66C7" w:rsidRPr="00012D2F" w14:paraId="49B0F38F" w14:textId="77777777" w:rsidTr="00D80A76">
        <w:trPr>
          <w:trHeight w:val="605"/>
        </w:trPr>
        <w:tc>
          <w:tcPr>
            <w:tcW w:w="4537" w:type="dxa"/>
            <w:shd w:val="clear" w:color="auto" w:fill="auto"/>
          </w:tcPr>
          <w:p w14:paraId="3E8D6947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Постановление Правительства РФ от 26.09.2016 № 969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</w:tcPr>
          <w:p w14:paraId="520CA208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соответствие требованиям</w:t>
            </w:r>
          </w:p>
        </w:tc>
      </w:tr>
    </w:tbl>
    <w:p w14:paraId="247C88F2" w14:textId="77777777" w:rsidR="00BA66C7" w:rsidRPr="00012D2F" w:rsidRDefault="00BA66C7" w:rsidP="00BA66C7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14:paraId="589E7724" w14:textId="77777777" w:rsidR="00BA66C7" w:rsidRPr="00012D2F" w:rsidRDefault="00BA66C7" w:rsidP="00BA66C7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after="160" w:line="259" w:lineRule="auto"/>
        <w:ind w:firstLine="709"/>
        <w:contextualSpacing/>
        <w:jc w:val="both"/>
        <w:rPr>
          <w:rFonts w:eastAsia="Times New Roman"/>
          <w:b/>
          <w:color w:val="000000"/>
          <w:sz w:val="22"/>
          <w:szCs w:val="22"/>
          <w:lang w:eastAsia="ru-RU"/>
        </w:rPr>
      </w:pPr>
      <w:r w:rsidRPr="00012D2F">
        <w:rPr>
          <w:rFonts w:eastAsia="Times New Roman"/>
          <w:b/>
          <w:color w:val="000000"/>
          <w:sz w:val="22"/>
          <w:szCs w:val="22"/>
          <w:lang w:eastAsia="ru-RU"/>
        </w:rPr>
        <w:t>Детектор паров и следов взрывчатых веществ.</w:t>
      </w:r>
    </w:p>
    <w:p w14:paraId="524D8801" w14:textId="77777777" w:rsidR="00BA66C7" w:rsidRPr="00012D2F" w:rsidRDefault="00BA66C7" w:rsidP="00BA66C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36765BC" w14:textId="77777777" w:rsidR="00BA66C7" w:rsidRPr="00012D2F" w:rsidRDefault="00BA66C7" w:rsidP="00012D2F">
      <w:pPr>
        <w:widowControl/>
        <w:autoSpaceDE/>
        <w:autoSpaceDN/>
        <w:adjustRightInd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1. ОБЛАСТЬ ПРИМЕНЕНИЯ</w:t>
      </w:r>
    </w:p>
    <w:p w14:paraId="30B688D5" w14:textId="77777777" w:rsidR="00BA66C7" w:rsidRPr="00012D2F" w:rsidRDefault="00BA66C7" w:rsidP="00012D2F">
      <w:pPr>
        <w:widowControl/>
        <w:autoSpaceDE/>
        <w:autoSpaceDN/>
        <w:adjustRightInd/>
        <w:ind w:firstLine="284"/>
        <w:jc w:val="both"/>
        <w:rPr>
          <w:rFonts w:eastAsia="Calibri"/>
          <w:kern w:val="2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 xml:space="preserve">Изделие предназначено для </w:t>
      </w:r>
      <w:r w:rsidRPr="00012D2F">
        <w:rPr>
          <w:rFonts w:eastAsia="Calibri"/>
          <w:kern w:val="2"/>
          <w:sz w:val="22"/>
          <w:szCs w:val="22"/>
          <w:lang w:eastAsia="en-US"/>
        </w:rPr>
        <w:t>обнаружения и идентификации взрывчатых веществ в объектах досмотра.</w:t>
      </w:r>
    </w:p>
    <w:p w14:paraId="16A08DED" w14:textId="77777777" w:rsidR="00BA66C7" w:rsidRPr="00012D2F" w:rsidRDefault="00BA66C7" w:rsidP="00012D2F">
      <w:pPr>
        <w:widowControl/>
        <w:autoSpaceDE/>
        <w:autoSpaceDN/>
        <w:adjustRightInd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2. ТЕХНИЧЕСКИЕ ТРЕБОВАНИЯ</w:t>
      </w:r>
    </w:p>
    <w:tbl>
      <w:tblPr>
        <w:tblStyle w:val="23"/>
        <w:tblW w:w="9923" w:type="dxa"/>
        <w:tblInd w:w="-5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BA66C7" w:rsidRPr="00012D2F" w14:paraId="3AEDB03A" w14:textId="77777777" w:rsidTr="00D80A76">
        <w:tc>
          <w:tcPr>
            <w:tcW w:w="1985" w:type="dxa"/>
          </w:tcPr>
          <w:p w14:paraId="287189FA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7938" w:type="dxa"/>
          </w:tcPr>
          <w:p w14:paraId="26C6FD3C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Характеристики оборудования</w:t>
            </w:r>
          </w:p>
        </w:tc>
      </w:tr>
      <w:tr w:rsidR="00BA66C7" w:rsidRPr="00012D2F" w14:paraId="687FA80A" w14:textId="77777777" w:rsidTr="00D80A76">
        <w:tc>
          <w:tcPr>
            <w:tcW w:w="1985" w:type="dxa"/>
          </w:tcPr>
          <w:p w14:paraId="4B8E7B35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4198DCD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Портативный обнаружитель паров и следов взрывчатых веществ</w:t>
            </w:r>
          </w:p>
          <w:p w14:paraId="5361BA61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8" w:type="dxa"/>
          </w:tcPr>
          <w:p w14:paraId="6737EAF6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Портативный обнаружитель паров и следов взрывчатых веществ должен быть предназначен для проверок:</w:t>
            </w:r>
          </w:p>
          <w:p w14:paraId="673DC365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- ручной клади, брошенных предметов;</w:t>
            </w:r>
          </w:p>
          <w:p w14:paraId="477DE656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- багажа и грузов, перевозимых различными видами транспорта;</w:t>
            </w:r>
          </w:p>
          <w:p w14:paraId="43FA599E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- почтовой корреспонденции и бандеролей;</w:t>
            </w:r>
          </w:p>
          <w:p w14:paraId="764CDD35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- одежды и документов физических лиц;</w:t>
            </w:r>
          </w:p>
          <w:p w14:paraId="7DCF4026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- производственных и жилых помещений;</w:t>
            </w:r>
          </w:p>
          <w:p w14:paraId="12DCE26D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- предметов интерьера, автомобилей и пр.</w:t>
            </w:r>
          </w:p>
          <w:p w14:paraId="3EE72360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на наличие следовых количеств взрывчатых веществ и их паров путем отбора частиц и/или забора проб воздуха с последующим их анализом при оперативном обследовании различных объектов.</w:t>
            </w:r>
          </w:p>
          <w:p w14:paraId="4444E10F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17AC55B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Пороговая чувствительность к ТНТ при 20°C и относительной влажности 50%:</w:t>
            </w:r>
          </w:p>
          <w:p w14:paraId="7DF203C7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10-14 г/см3 (1ppt) для паров 100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пг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для частиц.</w:t>
            </w:r>
          </w:p>
          <w:p w14:paraId="4887F3AF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Обнаружитель должен обеспечивать обнаружение и идентификацию веществ в паровой фазе: ТНТ, ДНТ, НГ, АСДТ.</w:t>
            </w:r>
          </w:p>
          <w:p w14:paraId="229C6D4C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Обнаружитель должен обеспечивать:</w:t>
            </w:r>
          </w:p>
          <w:p w14:paraId="6619C596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обнаружение и идентификацию веществ в твердой фазе (микрочастицы): </w:t>
            </w:r>
          </w:p>
          <w:p w14:paraId="05BE088D" w14:textId="77777777" w:rsidR="00BA66C7" w:rsidRPr="00012D2F" w:rsidRDefault="00BA66C7" w:rsidP="00BA66C7">
            <w:pPr>
              <w:widowControl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ТНТ, ДНТ, НГ, АСДТ, ТЭН, Гексоген, Тетрил, Пикриновая кислота, ГМТД, Аммиачная селитра, Черный порох,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октоген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665AC2C4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время обнаружения - 2 сек;</w:t>
            </w:r>
          </w:p>
          <w:p w14:paraId="42EEC639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не менее 49 случаев правильного обнаружения взрывчатых веществ из 50 испытаний;</w:t>
            </w:r>
          </w:p>
          <w:p w14:paraId="5D375D8F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не менее 49 случаев правильного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идентифицирования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взрывчатых веществ из 50 испытаний;</w:t>
            </w:r>
          </w:p>
          <w:p w14:paraId="300D2386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не более 3 случаев ложного обнаружения взрывчатых веществ из 50 испытаний;</w:t>
            </w:r>
          </w:p>
          <w:p w14:paraId="031886BA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не более 3 случаев ложной идентификации взрывчатых веществ из 50 испытаний.</w:t>
            </w:r>
          </w:p>
          <w:p w14:paraId="5EF54624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время непрерывной работы в автономном режиме (в режиме анализа паров) от одной аккумуляторной батареи должно составлять не менее 2 ч;</w:t>
            </w:r>
          </w:p>
          <w:p w14:paraId="0290B23E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должна быть предусмотрена звуковая и визуальная (дисплей) индикация о наличии взрывчатых веществ в составе анализируемой пробы.</w:t>
            </w:r>
          </w:p>
          <w:p w14:paraId="0412B2DE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вероятность ложноположительных срабатывания менее 1%;</w:t>
            </w:r>
          </w:p>
          <w:p w14:paraId="5C64A6EC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возможность сетевого управления обнаружителем и архивацию результатов работы по Ethernet и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Wi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-Fi;</w:t>
            </w:r>
          </w:p>
          <w:p w14:paraId="1C648604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устройство нагрева пробы должно устанавливаться непосредственно на обнаружитель ВВ, электропитание устройства нагрева пробы должно осуществляться от самого обнаружителя (не требуется дополнительный источник питания);</w:t>
            </w:r>
          </w:p>
          <w:p w14:paraId="57760D49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наличие функции автоматической самоочистки;</w:t>
            </w:r>
          </w:p>
          <w:p w14:paraId="66E88E72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возможность экспресс-замены сменных деталей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пробоотборного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узла;</w:t>
            </w:r>
          </w:p>
          <w:p w14:paraId="02AD9EF5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количество сменных деталей для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пробоотборного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узла – 2 шт.</w:t>
            </w:r>
          </w:p>
          <w:p w14:paraId="59B7D3ED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не требуется расходных материалов (т.е. осушителя,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калибранта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или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допанта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14:paraId="7C4A0A68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наличие внутренней резервной батареи для обеспечения работоспособности обнаружителя при замене основной батареи;</w:t>
            </w:r>
          </w:p>
          <w:p w14:paraId="3F7E2A6C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отсутствие необходимости ручной калибровки;</w:t>
            </w:r>
          </w:p>
          <w:p w14:paraId="662E47C6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отсутствие источника ионизирующего излучения;</w:t>
            </w:r>
          </w:p>
          <w:p w14:paraId="18846F44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возможность добавления новых взрывчатых веществ в базу данных;</w:t>
            </w:r>
          </w:p>
          <w:p w14:paraId="2BAD529B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для подключения к внешнему компьютеру и управления всеми функциями обнаружителя не требуется специальное программное обеспечение;</w:t>
            </w:r>
          </w:p>
          <w:p w14:paraId="3346C20D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время готовности к работе (для режима паров) не более 60 сек;</w:t>
            </w:r>
          </w:p>
          <w:p w14:paraId="3C8F39F9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lastRenderedPageBreak/>
              <w:t>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Ethernet с использованием стека протоколов семейства TCP/IP;</w:t>
            </w:r>
          </w:p>
          <w:p w14:paraId="5DAFE9B6" w14:textId="163C0AC4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обмен информацией с системой </w:t>
            </w:r>
            <w:r w:rsidR="00012D2F" w:rsidRPr="00012D2F">
              <w:rPr>
                <w:rFonts w:ascii="Times New Roman" w:eastAsia="Times New Roman" w:hAnsi="Times New Roman"/>
                <w:lang w:eastAsia="ru-RU"/>
              </w:rPr>
              <w:t>сбора результатов технического мониторинга и контроля с использованием,</w:t>
            </w: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унифицированных протокола передачи данных и формата метаданных, разработанного на основе XML;</w:t>
            </w:r>
          </w:p>
          <w:p w14:paraId="40A5C64E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выдачу сигнала тревоги типа "сухой контакт" с параметрами:</w:t>
            </w:r>
          </w:p>
          <w:p w14:paraId="32B57A59" w14:textId="77777777" w:rsidR="00BA66C7" w:rsidRPr="00012D2F" w:rsidRDefault="00BA66C7" w:rsidP="00BA66C7">
            <w:pPr>
              <w:widowControl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а) максимальное коммутируемое напряжение 30 В;</w:t>
            </w:r>
          </w:p>
          <w:p w14:paraId="77238444" w14:textId="77777777" w:rsidR="00BA66C7" w:rsidRPr="00012D2F" w:rsidRDefault="00BA66C7" w:rsidP="00BA66C7">
            <w:pPr>
              <w:widowControl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б) максимальный коммутируемый ток 250 мА.</w:t>
            </w:r>
          </w:p>
          <w:p w14:paraId="28962009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подключение к однофазной электрической сети общего назначения частотой 50 Гц±1 Гц, напряжением от 190 В до 240 В;</w:t>
            </w:r>
          </w:p>
          <w:p w14:paraId="2257D283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изоляция проводов и кабелей должна быть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маловоспламеняемой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малодымной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, нетоксичной;</w:t>
            </w:r>
          </w:p>
          <w:p w14:paraId="1E33ABE1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функция удаленного управления прибором через WEB-приложение по протоколу HTTP;</w:t>
            </w:r>
          </w:p>
          <w:p w14:paraId="3F55AABC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сохранение результатов анализов в память прибора;</w:t>
            </w:r>
          </w:p>
          <w:p w14:paraId="5483B986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функция удаленного мониторинга всех приборов, одновременно работающих в одной сети;</w:t>
            </w:r>
          </w:p>
          <w:p w14:paraId="5C71319B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автоматическое переключение между режимами анализа паров взрывчатых веществ;</w:t>
            </w:r>
          </w:p>
          <w:p w14:paraId="7D88DEAC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контекстная система видео-подсказок, вызываемая из меню программы;</w:t>
            </w:r>
          </w:p>
          <w:p w14:paraId="06D364C0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плата питания системы нагрева с электронным управлением повышенной мощности с увеличенной термостабильности и повышенным КПД;</w:t>
            </w:r>
          </w:p>
          <w:p w14:paraId="76CCBB64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наличие системы авторизации. Должно быть предусмотрено разграничение прав пользователей на «оператора» и «начальника смены»;</w:t>
            </w:r>
          </w:p>
          <w:p w14:paraId="273DDA86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наличие системы хранения результатов (должно сохраняться название тревоги и ее характеристики, время и дата, 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ионограмма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>, имя работавшего оператора);</w:t>
            </w:r>
          </w:p>
          <w:p w14:paraId="0AF50F70" w14:textId="77777777" w:rsidR="00BA66C7" w:rsidRPr="00012D2F" w:rsidRDefault="00BA66C7" w:rsidP="00BA66C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наличие тихого режима эксплуатации (отключение звукового оповещения).</w:t>
            </w:r>
          </w:p>
          <w:p w14:paraId="765DFD79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ED1F73B" w14:textId="77777777" w:rsidR="00BA66C7" w:rsidRPr="00012D2F" w:rsidRDefault="00BA66C7" w:rsidP="00BA66C7">
            <w:pPr>
              <w:widowControl/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Условия эксплуатации:</w:t>
            </w:r>
          </w:p>
          <w:p w14:paraId="2806580B" w14:textId="77777777" w:rsidR="00BA66C7" w:rsidRPr="00012D2F" w:rsidRDefault="00BA66C7" w:rsidP="00BA66C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рабочая температура в диапазоне от +5º С до +50º С;</w:t>
            </w:r>
          </w:p>
          <w:p w14:paraId="166C6E06" w14:textId="77777777" w:rsidR="00BA66C7" w:rsidRPr="00012D2F" w:rsidRDefault="00BA66C7" w:rsidP="00BA66C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относительная влажность воздуха не более 95 % (при +25º С).</w:t>
            </w:r>
          </w:p>
          <w:p w14:paraId="58C58F5B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E197239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Питание:</w:t>
            </w:r>
          </w:p>
          <w:p w14:paraId="213FB838" w14:textId="77777777" w:rsidR="00BA66C7" w:rsidRPr="00012D2F" w:rsidRDefault="00BA66C7" w:rsidP="00BA66C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тип аккумуляторной батареи – Li-</w:t>
            </w:r>
            <w:proofErr w:type="spellStart"/>
            <w:r w:rsidRPr="00012D2F">
              <w:rPr>
                <w:rFonts w:ascii="Times New Roman" w:eastAsia="Times New Roman" w:hAnsi="Times New Roman"/>
                <w:lang w:eastAsia="ru-RU"/>
              </w:rPr>
              <w:t>Ion</w:t>
            </w:r>
            <w:proofErr w:type="spellEnd"/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 (7.2В);</w:t>
            </w:r>
          </w:p>
          <w:p w14:paraId="248B0913" w14:textId="77777777" w:rsidR="00BA66C7" w:rsidRPr="00012D2F" w:rsidRDefault="00BA66C7" w:rsidP="00BA66C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время работы от одной аккумуляторной батареи до 2 часов;</w:t>
            </w:r>
          </w:p>
          <w:p w14:paraId="04E7D162" w14:textId="77777777" w:rsidR="00BA66C7" w:rsidRPr="00012D2F" w:rsidRDefault="00BA66C7" w:rsidP="00BA66C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от сети 220 В/50 Гц;</w:t>
            </w:r>
          </w:p>
          <w:p w14:paraId="4C5847E9" w14:textId="77777777" w:rsidR="00BA66C7" w:rsidRPr="00012D2F" w:rsidRDefault="00BA66C7" w:rsidP="00BA66C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габариты основного блока обнаружителя не более 400х160х110 мм;  </w:t>
            </w:r>
          </w:p>
          <w:p w14:paraId="71CB8F08" w14:textId="77777777" w:rsidR="00BA66C7" w:rsidRPr="00012D2F" w:rsidRDefault="00BA66C7" w:rsidP="00BA66C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масса основного блока обнаружителя с аккумуляторной батареей не более 2.6 кг;</w:t>
            </w:r>
          </w:p>
          <w:p w14:paraId="293B1A7F" w14:textId="77777777" w:rsidR="00BA66C7" w:rsidRPr="00012D2F" w:rsidRDefault="00BA66C7" w:rsidP="00BA66C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аналитический принцип детектирования - нелинейная зависимость подвижности ионов от напряженности электрического поля;</w:t>
            </w:r>
          </w:p>
          <w:p w14:paraId="5B7445E3" w14:textId="77777777" w:rsidR="00BA66C7" w:rsidRPr="00012D2F" w:rsidRDefault="00BA66C7" w:rsidP="00BA66C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способ ионизации пробы - коронный разряд. Радиоактивный источник излучения отсутствует.</w:t>
            </w:r>
          </w:p>
          <w:p w14:paraId="16AA07CF" w14:textId="77777777" w:rsidR="00BA66C7" w:rsidRPr="00012D2F" w:rsidRDefault="00BA66C7" w:rsidP="00BA66C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потребление прибора в режиме обнаружения паров - не более 15 Вт;</w:t>
            </w:r>
          </w:p>
          <w:p w14:paraId="13FA4AB9" w14:textId="77777777" w:rsidR="00BA66C7" w:rsidRPr="00012D2F" w:rsidRDefault="00BA66C7" w:rsidP="00BA66C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потребление прибора в режиме обнаружения следов (микрочастиц) – не более 50 Вт.</w:t>
            </w:r>
          </w:p>
          <w:p w14:paraId="26384A6E" w14:textId="77777777" w:rsidR="00BA66C7" w:rsidRPr="00012D2F" w:rsidRDefault="00BA66C7" w:rsidP="00BA66C7">
            <w:pPr>
              <w:widowControl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В комплект поставки должно входить:</w:t>
            </w:r>
          </w:p>
          <w:p w14:paraId="588C290A" w14:textId="77777777" w:rsidR="00BA66C7" w:rsidRPr="00012D2F" w:rsidRDefault="00BA66C7" w:rsidP="00BA66C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детектор паров ВВ (основной блок) - 1 шт.</w:t>
            </w:r>
          </w:p>
          <w:p w14:paraId="140F3EA0" w14:textId="77777777" w:rsidR="00BA66C7" w:rsidRPr="00012D2F" w:rsidRDefault="00BA66C7" w:rsidP="00BA66C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имитатор ВВ (тестовый образец) – 1 шт.</w:t>
            </w:r>
          </w:p>
          <w:p w14:paraId="27E2395F" w14:textId="77777777" w:rsidR="00BA66C7" w:rsidRPr="00012D2F" w:rsidRDefault="00BA66C7" w:rsidP="00BA66C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устройство нагрева пробы – 1 шт.</w:t>
            </w:r>
          </w:p>
          <w:p w14:paraId="2CBFC2A9" w14:textId="77777777" w:rsidR="00BA66C7" w:rsidRPr="00012D2F" w:rsidRDefault="00BA66C7" w:rsidP="00BA66C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трубка (насадка) для отбора паров в труднодоступных местах – 1 шт.</w:t>
            </w:r>
          </w:p>
          <w:p w14:paraId="539B9C5E" w14:textId="77777777" w:rsidR="00BA66C7" w:rsidRPr="00012D2F" w:rsidRDefault="00BA66C7" w:rsidP="00BA66C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специальная (пробоотборная) салфетка – -100 шт.</w:t>
            </w:r>
          </w:p>
          <w:p w14:paraId="13CAAD39" w14:textId="77777777" w:rsidR="00BA66C7" w:rsidRPr="00012D2F" w:rsidRDefault="00BA66C7" w:rsidP="00BA66C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сетевой адаптер – 1 шт.</w:t>
            </w:r>
          </w:p>
          <w:p w14:paraId="61642CD6" w14:textId="77777777" w:rsidR="00BA66C7" w:rsidRPr="00012D2F" w:rsidRDefault="00BA66C7" w:rsidP="00BA66C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зарядное устройство -1 шт.</w:t>
            </w:r>
          </w:p>
          <w:p w14:paraId="5B18F25F" w14:textId="77777777" w:rsidR="00BA66C7" w:rsidRPr="00012D2F" w:rsidRDefault="00BA66C7" w:rsidP="00BA66C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аккумуляторная батарея – 3 шт.</w:t>
            </w:r>
          </w:p>
          <w:p w14:paraId="6716FE2D" w14:textId="77777777" w:rsidR="00BA66C7" w:rsidRPr="00012D2F" w:rsidRDefault="00BA66C7" w:rsidP="00BA66C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транспортная сумка-укладка– 1 шт.</w:t>
            </w:r>
          </w:p>
          <w:p w14:paraId="7821F21D" w14:textId="77777777" w:rsidR="00BA66C7" w:rsidRPr="00012D2F" w:rsidRDefault="00BA66C7" w:rsidP="00BA66C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 xml:space="preserve">инструкция по эксплуатации – 1 шт. </w:t>
            </w:r>
          </w:p>
          <w:p w14:paraId="495246B5" w14:textId="77777777" w:rsidR="00BA66C7" w:rsidRPr="00012D2F" w:rsidRDefault="00BA66C7" w:rsidP="00BA66C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формуляр – 1 шт.</w:t>
            </w:r>
          </w:p>
          <w:p w14:paraId="73476879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bookmark53"/>
            <w:r w:rsidRPr="00012D2F">
              <w:rPr>
                <w:rFonts w:ascii="Times New Roman" w:eastAsia="Times New Roman" w:hAnsi="Times New Roman"/>
                <w:lang w:eastAsia="ru-RU"/>
              </w:rPr>
              <w:lastRenderedPageBreak/>
              <w:t>Эксплуатационные требования</w:t>
            </w:r>
            <w:bookmarkEnd w:id="0"/>
            <w:r w:rsidRPr="00012D2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57FCC31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Периодичность профилактических работ не более 1 раз в год.</w:t>
            </w:r>
          </w:p>
          <w:p w14:paraId="62C92C5F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Срок службы - не менее 7 лет.</w:t>
            </w:r>
          </w:p>
          <w:p w14:paraId="5AB817AB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Гарантийный срок на поставляемый товар должен соответствовать сроку, указанному в техническом паспорте завода-изготовителя, но при этом должен быть не менее 24 месяцев с даты подписания Сторонами Акта о приемке товара по количеству и качеству.</w:t>
            </w:r>
          </w:p>
          <w:p w14:paraId="6370EF2F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E94C5C5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Требования к сертификации</w:t>
            </w:r>
          </w:p>
          <w:p w14:paraId="2C7425C2" w14:textId="77777777" w:rsidR="00BA66C7" w:rsidRPr="00012D2F" w:rsidRDefault="00BA66C7" w:rsidP="00BA66C7">
            <w:pPr>
              <w:widowControl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При поставке оборудования участник должен предоставить следующие документы:</w:t>
            </w:r>
          </w:p>
          <w:p w14:paraId="7ED93B72" w14:textId="77777777" w:rsidR="00BA66C7" w:rsidRPr="00012D2F" w:rsidRDefault="00BA66C7" w:rsidP="00BA66C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сертификаты соответствия в системе ГОСТ Р и декларацию о соответствии требованиям Технических регламентов Таможенного союза.</w:t>
            </w:r>
          </w:p>
          <w:p w14:paraId="6ECA788D" w14:textId="77777777" w:rsidR="00BA66C7" w:rsidRPr="00012D2F" w:rsidRDefault="00BA66C7" w:rsidP="00BA66C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18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/>
              </w:rPr>
              <w:t>сертификат о соответствии требованиям к функциональным свойствам технических средств обеспечения транспортной безопасности, утвержденным постановлением Правительства Российской Федерации от 26.09.2016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безопасности».</w:t>
            </w:r>
          </w:p>
        </w:tc>
      </w:tr>
    </w:tbl>
    <w:p w14:paraId="045E7A5A" w14:textId="77777777" w:rsidR="00BA66C7" w:rsidRPr="00012D2F" w:rsidRDefault="00BA66C7" w:rsidP="00BA66C7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14:paraId="378885B2" w14:textId="77777777" w:rsidR="00BA66C7" w:rsidRPr="00012D2F" w:rsidRDefault="00BA66C7" w:rsidP="00012D2F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after="160" w:line="259" w:lineRule="auto"/>
        <w:contextualSpacing/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 w:rsidRPr="00012D2F">
        <w:rPr>
          <w:rFonts w:eastAsia="Times New Roman"/>
          <w:b/>
          <w:color w:val="000000"/>
          <w:sz w:val="22"/>
          <w:szCs w:val="22"/>
          <w:lang w:eastAsia="ru-RU"/>
        </w:rPr>
        <w:t>Стационарный арочный металлодетектор.</w:t>
      </w:r>
    </w:p>
    <w:p w14:paraId="71DEAE47" w14:textId="77777777" w:rsidR="00BA66C7" w:rsidRPr="00012D2F" w:rsidRDefault="00BA66C7" w:rsidP="00012D2F">
      <w:pPr>
        <w:widowControl/>
        <w:autoSpaceDE/>
        <w:autoSpaceDN/>
        <w:adjustRightInd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1. ОБЛАСТЬ ПРИМЕНЕНИЯ</w:t>
      </w:r>
    </w:p>
    <w:p w14:paraId="06D0DFFE" w14:textId="77777777" w:rsidR="00BA66C7" w:rsidRPr="00012D2F" w:rsidRDefault="00BA66C7" w:rsidP="00012D2F">
      <w:pPr>
        <w:widowControl/>
        <w:autoSpaceDE/>
        <w:autoSpaceDN/>
        <w:adjustRightInd/>
        <w:ind w:firstLine="284"/>
        <w:jc w:val="both"/>
        <w:rPr>
          <w:rFonts w:eastAsia="Calibri"/>
          <w:kern w:val="2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>Изделие предназначено для проведения досмотровых мероприятий в пунктах (постах) досмотра с целью выявления скрытно проносимых металлических предметов на теле и в одежде досматриваемого человека. Многозонный арочный металлодетектор посредством одновременного обнаружения и отображения нескольких предметов на вертикальных панелях позволяет определить положение металлического предмета на теле человека, что сводит к минимуму необходимость ручного досмотра.</w:t>
      </w:r>
    </w:p>
    <w:p w14:paraId="7705F036" w14:textId="77777777" w:rsidR="00BA66C7" w:rsidRPr="00012D2F" w:rsidRDefault="00BA66C7" w:rsidP="00012D2F">
      <w:pPr>
        <w:widowControl/>
        <w:autoSpaceDE/>
        <w:autoSpaceDN/>
        <w:adjustRightInd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2. ТЕХНИЧЕСКИЕ ТРЕБОВАНИЯ</w:t>
      </w:r>
    </w:p>
    <w:tbl>
      <w:tblPr>
        <w:tblStyle w:val="23"/>
        <w:tblW w:w="9923" w:type="dxa"/>
        <w:tblInd w:w="-5" w:type="dxa"/>
        <w:tblLook w:val="04A0" w:firstRow="1" w:lastRow="0" w:firstColumn="1" w:lastColumn="0" w:noHBand="0" w:noVBand="1"/>
      </w:tblPr>
      <w:tblGrid>
        <w:gridCol w:w="2076"/>
        <w:gridCol w:w="7847"/>
      </w:tblGrid>
      <w:tr w:rsidR="00BA66C7" w:rsidRPr="00012D2F" w14:paraId="1DB7A9D6" w14:textId="77777777" w:rsidTr="00D80A76">
        <w:tc>
          <w:tcPr>
            <w:tcW w:w="2076" w:type="dxa"/>
          </w:tcPr>
          <w:p w14:paraId="39DD2FB1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7847" w:type="dxa"/>
          </w:tcPr>
          <w:p w14:paraId="757B7EAD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Характеристики оборудования</w:t>
            </w:r>
          </w:p>
        </w:tc>
      </w:tr>
      <w:tr w:rsidR="00BA66C7" w:rsidRPr="00012D2F" w14:paraId="672C568D" w14:textId="77777777" w:rsidTr="00D80A76">
        <w:tc>
          <w:tcPr>
            <w:tcW w:w="2076" w:type="dxa"/>
          </w:tcPr>
          <w:p w14:paraId="29FB3B4E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61EDA88" w14:textId="77777777" w:rsidR="00BA66C7" w:rsidRPr="00012D2F" w:rsidRDefault="00BA66C7" w:rsidP="00BA66C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b/>
                <w:lang w:eastAsia="ru-RU"/>
              </w:rPr>
              <w:t>Стационарный арочный металлодетектор</w:t>
            </w:r>
          </w:p>
          <w:p w14:paraId="08B259EB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7" w:type="dxa"/>
          </w:tcPr>
          <w:p w14:paraId="3D303CED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>Количество зон детектирования, не менее: 18</w:t>
            </w:r>
          </w:p>
          <w:p w14:paraId="7E9E1E8B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>Отображение места нахождения обнаруженного предмета на дисплее, встроенном в перемычку металлодетектора.</w:t>
            </w:r>
          </w:p>
          <w:p w14:paraId="1306C185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>Отображение места нахождения обнаруженного предмета на торцах боковых панелей (светодиодные полосы).</w:t>
            </w:r>
          </w:p>
          <w:p w14:paraId="053ACB16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>Пропускная способность, не менее: 60 чел/мин</w:t>
            </w:r>
          </w:p>
          <w:p w14:paraId="3B8DAE36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 xml:space="preserve">Диапазон настройки чувствительности: </w:t>
            </w:r>
            <w:proofErr w:type="gramStart"/>
            <w:r w:rsidRPr="00012D2F">
              <w:rPr>
                <w:rFonts w:ascii="Times New Roman" w:eastAsia="Calibri" w:hAnsi="Times New Roman"/>
                <w:lang w:eastAsia="ru-RU" w:bidi="he-IL"/>
              </w:rPr>
              <w:t>1..</w:t>
            </w:r>
            <w:proofErr w:type="gramEnd"/>
            <w:r w:rsidRPr="00012D2F">
              <w:rPr>
                <w:rFonts w:ascii="Times New Roman" w:eastAsia="Calibri" w:hAnsi="Times New Roman"/>
                <w:lang w:eastAsia="ru-RU" w:bidi="he-IL"/>
              </w:rPr>
              <w:t>100% с шагом не более 1%</w:t>
            </w:r>
          </w:p>
          <w:p w14:paraId="45610F54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>Независимая регулировка чувствительности по всем горизонтальным уровням: ±99% относительно базовой</w:t>
            </w:r>
          </w:p>
          <w:p w14:paraId="3795EED2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>Независимая регулировка чувствительности панелей во всех уровнях: ±99% относительно базовой</w:t>
            </w:r>
          </w:p>
          <w:p w14:paraId="0DF7B7F2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>Количество программ селективного детектирования, не менее: 20</w:t>
            </w:r>
          </w:p>
          <w:p w14:paraId="73588797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>Питание: 180…264В, 47…63Гц, 50Вт</w:t>
            </w:r>
          </w:p>
          <w:p w14:paraId="2656B367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>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Ethernet с использованием стека протоколов семейства ТСР/IР.</w:t>
            </w:r>
          </w:p>
          <w:p w14:paraId="672D4085" w14:textId="571055C3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 xml:space="preserve">Обмен информацией с системой </w:t>
            </w:r>
            <w:r w:rsidR="00012D2F" w:rsidRPr="00012D2F">
              <w:rPr>
                <w:rFonts w:ascii="Times New Roman" w:eastAsia="Calibri" w:hAnsi="Times New Roman"/>
                <w:lang w:eastAsia="ru-RU" w:bidi="he-IL"/>
              </w:rPr>
              <w:t>сбора результатов технического мониторинга и контроля с использованием,</w:t>
            </w:r>
            <w:r w:rsidRPr="00012D2F">
              <w:rPr>
                <w:rFonts w:ascii="Times New Roman" w:eastAsia="Calibri" w:hAnsi="Times New Roman"/>
                <w:lang w:eastAsia="ru-RU" w:bidi="he-IL"/>
              </w:rPr>
              <w:t xml:space="preserve"> унифицированных протокола передачи данных и формата метаданных, разработанного на основе XML.</w:t>
            </w:r>
          </w:p>
          <w:p w14:paraId="4E1120CE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>Тип генерации электромагнитного поля: гармонический, непрерывный.</w:t>
            </w:r>
          </w:p>
          <w:p w14:paraId="02246DA9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>Диапазон рабочих температур: -20</w:t>
            </w:r>
            <w:r w:rsidRPr="00012D2F">
              <w:rPr>
                <w:rFonts w:ascii="Times New Roman" w:eastAsia="Calibri" w:hAnsi="Times New Roman"/>
                <w:vertAlign w:val="superscript"/>
                <w:lang w:eastAsia="ru-RU" w:bidi="he-IL"/>
              </w:rPr>
              <w:t>о</w:t>
            </w:r>
            <w:r w:rsidRPr="00012D2F">
              <w:rPr>
                <w:rFonts w:ascii="Times New Roman" w:eastAsia="Calibri" w:hAnsi="Times New Roman"/>
                <w:lang w:eastAsia="ru-RU" w:bidi="he-IL"/>
              </w:rPr>
              <w:t>С+55</w:t>
            </w:r>
            <w:r w:rsidRPr="00012D2F">
              <w:rPr>
                <w:rFonts w:ascii="Times New Roman" w:eastAsia="Calibri" w:hAnsi="Times New Roman"/>
                <w:vertAlign w:val="superscript"/>
                <w:lang w:eastAsia="ru-RU" w:bidi="he-IL"/>
              </w:rPr>
              <w:t>о</w:t>
            </w:r>
            <w:r w:rsidRPr="00012D2F">
              <w:rPr>
                <w:rFonts w:ascii="Times New Roman" w:eastAsia="Calibri" w:hAnsi="Times New Roman"/>
                <w:lang w:eastAsia="ru-RU" w:bidi="he-IL"/>
              </w:rPr>
              <w:t>С.</w:t>
            </w:r>
          </w:p>
          <w:p w14:paraId="4A8F924F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>Влажность: до 95% без конденсации</w:t>
            </w:r>
          </w:p>
          <w:p w14:paraId="00ECB719" w14:textId="77777777" w:rsidR="00BA66C7" w:rsidRPr="00012D2F" w:rsidRDefault="00BA66C7" w:rsidP="00BA66C7">
            <w:pPr>
              <w:widowControl/>
              <w:autoSpaceDE/>
              <w:autoSpaceDN/>
              <w:adjustRightInd/>
              <w:ind w:left="85"/>
              <w:jc w:val="both"/>
              <w:rPr>
                <w:rFonts w:ascii="Times New Roman" w:eastAsia="Calibri" w:hAnsi="Times New Roman"/>
                <w:lang w:eastAsia="ru-RU" w:bidi="he-IL"/>
              </w:rPr>
            </w:pPr>
            <w:r w:rsidRPr="00012D2F">
              <w:rPr>
                <w:rFonts w:ascii="Times New Roman" w:eastAsia="Calibri" w:hAnsi="Times New Roman"/>
                <w:lang w:eastAsia="ru-RU" w:bidi="he-IL"/>
              </w:rPr>
              <w:t>Габаритные размеры прохода, не менее: 2030(В)х760(Ш)х410(Г)</w:t>
            </w:r>
          </w:p>
          <w:p w14:paraId="1438EEC2" w14:textId="77777777" w:rsidR="00BA66C7" w:rsidRPr="00012D2F" w:rsidRDefault="00BA66C7" w:rsidP="00BA66C7">
            <w:pPr>
              <w:widowControl/>
              <w:ind w:left="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2D2F">
              <w:rPr>
                <w:rFonts w:ascii="Times New Roman" w:eastAsia="Times New Roman" w:hAnsi="Times New Roman"/>
                <w:lang w:eastAsia="ru-RU" w:bidi="he-IL"/>
              </w:rPr>
              <w:t xml:space="preserve">Условия гарантии: не менее 12 месяцев  </w:t>
            </w:r>
          </w:p>
        </w:tc>
      </w:tr>
    </w:tbl>
    <w:p w14:paraId="2B014EE8" w14:textId="77777777" w:rsidR="00BA66C7" w:rsidRPr="00012D2F" w:rsidRDefault="00BA66C7" w:rsidP="00BA66C7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14:paraId="750A2D7F" w14:textId="77777777" w:rsidR="00BA66C7" w:rsidRPr="00012D2F" w:rsidRDefault="00BA66C7" w:rsidP="00012D2F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spacing w:after="160" w:line="259" w:lineRule="auto"/>
        <w:ind w:left="0" w:firstLine="0"/>
        <w:contextualSpacing/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 w:rsidRPr="00012D2F">
        <w:rPr>
          <w:rFonts w:eastAsia="Times New Roman"/>
          <w:b/>
          <w:color w:val="000000"/>
          <w:sz w:val="22"/>
          <w:szCs w:val="22"/>
          <w:lang w:eastAsia="ru-RU"/>
        </w:rPr>
        <w:t>Портативный ручной (переносной) металлодетектор с приемным модулем.</w:t>
      </w:r>
    </w:p>
    <w:p w14:paraId="321798DF" w14:textId="77777777" w:rsidR="00BA66C7" w:rsidRPr="00012D2F" w:rsidRDefault="00BA66C7" w:rsidP="00012D2F">
      <w:pPr>
        <w:widowControl/>
        <w:autoSpaceDE/>
        <w:autoSpaceDN/>
        <w:adjustRightInd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1. ОБЛАСТЬ ПРИМЕНЕНИЯ</w:t>
      </w:r>
    </w:p>
    <w:p w14:paraId="4E506D7D" w14:textId="77777777" w:rsidR="00BA66C7" w:rsidRPr="00012D2F" w:rsidRDefault="00BA66C7" w:rsidP="00012D2F">
      <w:pPr>
        <w:widowControl/>
        <w:autoSpaceDE/>
        <w:autoSpaceDN/>
        <w:adjustRightInd/>
        <w:ind w:firstLine="284"/>
        <w:jc w:val="both"/>
        <w:rPr>
          <w:rFonts w:eastAsia="Calibri"/>
          <w:kern w:val="2"/>
          <w:sz w:val="22"/>
          <w:szCs w:val="22"/>
          <w:lang w:eastAsia="en-US"/>
        </w:rPr>
      </w:pPr>
      <w:r w:rsidRPr="00012D2F">
        <w:rPr>
          <w:rFonts w:eastAsia="Calibri"/>
          <w:sz w:val="22"/>
          <w:szCs w:val="22"/>
          <w:lang w:eastAsia="en-US"/>
        </w:rPr>
        <w:t xml:space="preserve">Изделие предназначено для проведения досмотровых мероприятий в пунктах (постах) досмотра с целью выявления скрытно проносимых металлических предметов на теле и одежде людей. Многозонный арочный металлодетектор посредством одновременного обнаружения и отображения нескольких </w:t>
      </w:r>
      <w:r w:rsidRPr="00012D2F">
        <w:rPr>
          <w:rFonts w:eastAsia="Calibri"/>
          <w:sz w:val="22"/>
          <w:szCs w:val="22"/>
          <w:lang w:eastAsia="en-US"/>
        </w:rPr>
        <w:lastRenderedPageBreak/>
        <w:t>предметов на вертикальных панелях позволяет определить положение металлического предмета на теле человека, что сводит к минимуму необходимость ручного досмотра.</w:t>
      </w:r>
    </w:p>
    <w:p w14:paraId="5976BA73" w14:textId="77777777" w:rsidR="00BA66C7" w:rsidRPr="00012D2F" w:rsidRDefault="00BA66C7" w:rsidP="00012D2F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012D2F">
        <w:rPr>
          <w:rFonts w:eastAsia="Calibri"/>
          <w:color w:val="000000"/>
          <w:sz w:val="22"/>
          <w:szCs w:val="22"/>
          <w:lang w:eastAsia="en-US"/>
        </w:rPr>
        <w:t>2. ТЕХНИЧЕСКИЕ ТРЕБОВАНИЯ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526"/>
        <w:gridCol w:w="2389"/>
        <w:gridCol w:w="1368"/>
      </w:tblGrid>
      <w:tr w:rsidR="00BA66C7" w:rsidRPr="00012D2F" w14:paraId="3CC479DF" w14:textId="77777777" w:rsidTr="00D80A76">
        <w:tc>
          <w:tcPr>
            <w:tcW w:w="2520" w:type="dxa"/>
            <w:vMerge w:val="restart"/>
            <w:vAlign w:val="center"/>
          </w:tcPr>
          <w:p w14:paraId="3ADBC24B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5915" w:type="dxa"/>
            <w:gridSpan w:val="2"/>
            <w:vAlign w:val="center"/>
          </w:tcPr>
          <w:p w14:paraId="1BB97C08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Технические характеристики</w:t>
            </w:r>
          </w:p>
        </w:tc>
        <w:tc>
          <w:tcPr>
            <w:tcW w:w="0" w:type="auto"/>
            <w:vAlign w:val="center"/>
          </w:tcPr>
          <w:p w14:paraId="35D80F01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BA66C7" w:rsidRPr="00012D2F" w14:paraId="10BA0ED2" w14:textId="77777777" w:rsidTr="00D80A76">
        <w:tc>
          <w:tcPr>
            <w:tcW w:w="2520" w:type="dxa"/>
            <w:vMerge/>
            <w:vAlign w:val="center"/>
          </w:tcPr>
          <w:p w14:paraId="5884380D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636734F8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Требуемый параметр</w:t>
            </w:r>
          </w:p>
        </w:tc>
        <w:tc>
          <w:tcPr>
            <w:tcW w:w="0" w:type="auto"/>
            <w:vAlign w:val="center"/>
          </w:tcPr>
          <w:p w14:paraId="0967FDAA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Требуемое значение</w:t>
            </w:r>
          </w:p>
        </w:tc>
        <w:tc>
          <w:tcPr>
            <w:tcW w:w="0" w:type="auto"/>
            <w:vAlign w:val="center"/>
          </w:tcPr>
          <w:p w14:paraId="757B27FD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</w:tr>
      <w:tr w:rsidR="00BA66C7" w:rsidRPr="00012D2F" w14:paraId="7CEE8FF3" w14:textId="77777777" w:rsidTr="00D80A76">
        <w:trPr>
          <w:trHeight w:val="268"/>
        </w:trPr>
        <w:tc>
          <w:tcPr>
            <w:tcW w:w="2520" w:type="dxa"/>
            <w:vAlign w:val="center"/>
          </w:tcPr>
          <w:p w14:paraId="4CD75625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26" w:type="dxa"/>
            <w:vAlign w:val="center"/>
          </w:tcPr>
          <w:p w14:paraId="7C10AAB2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26716607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6763DBA7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A66C7" w:rsidRPr="00012D2F" w14:paraId="54F96630" w14:textId="77777777" w:rsidTr="00D80A76">
        <w:trPr>
          <w:trHeight w:val="259"/>
        </w:trPr>
        <w:tc>
          <w:tcPr>
            <w:tcW w:w="2520" w:type="dxa"/>
            <w:vMerge w:val="restart"/>
            <w:vAlign w:val="center"/>
          </w:tcPr>
          <w:p w14:paraId="671547E6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Портативный металлодетектор</w:t>
            </w:r>
          </w:p>
          <w:p w14:paraId="36742EAD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222F80CF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Минимальная рабочая температура</w:t>
            </w:r>
          </w:p>
        </w:tc>
        <w:tc>
          <w:tcPr>
            <w:tcW w:w="0" w:type="auto"/>
            <w:vAlign w:val="center"/>
          </w:tcPr>
          <w:p w14:paraId="136D5680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- 20 ± 2</w:t>
            </w:r>
          </w:p>
        </w:tc>
        <w:tc>
          <w:tcPr>
            <w:tcW w:w="0" w:type="auto"/>
            <w:vAlign w:val="center"/>
          </w:tcPr>
          <w:p w14:paraId="649C230C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град. С</w:t>
            </w:r>
          </w:p>
        </w:tc>
      </w:tr>
      <w:tr w:rsidR="00BA66C7" w:rsidRPr="00012D2F" w14:paraId="528877E2" w14:textId="77777777" w:rsidTr="00D80A76">
        <w:trPr>
          <w:trHeight w:val="393"/>
        </w:trPr>
        <w:tc>
          <w:tcPr>
            <w:tcW w:w="2520" w:type="dxa"/>
            <w:vMerge/>
            <w:vAlign w:val="center"/>
          </w:tcPr>
          <w:p w14:paraId="7ED22FAD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607C03CB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Максимальная рабочая температура</w:t>
            </w:r>
          </w:p>
        </w:tc>
        <w:tc>
          <w:tcPr>
            <w:tcW w:w="0" w:type="auto"/>
            <w:vAlign w:val="center"/>
          </w:tcPr>
          <w:p w14:paraId="10AA7E02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+ 50 ± 2</w:t>
            </w:r>
          </w:p>
        </w:tc>
        <w:tc>
          <w:tcPr>
            <w:tcW w:w="0" w:type="auto"/>
            <w:vAlign w:val="center"/>
          </w:tcPr>
          <w:p w14:paraId="77B0BE7B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град. С</w:t>
            </w:r>
          </w:p>
        </w:tc>
      </w:tr>
      <w:tr w:rsidR="00BA66C7" w:rsidRPr="00012D2F" w14:paraId="676C2AC8" w14:textId="77777777" w:rsidTr="00D80A76">
        <w:trPr>
          <w:trHeight w:val="487"/>
        </w:trPr>
        <w:tc>
          <w:tcPr>
            <w:tcW w:w="2520" w:type="dxa"/>
            <w:vMerge/>
            <w:vAlign w:val="center"/>
          </w:tcPr>
          <w:p w14:paraId="586BF50A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40A4559A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Максимальная дальность обнаружения стальной пластины</w:t>
            </w:r>
          </w:p>
        </w:tc>
        <w:tc>
          <w:tcPr>
            <w:tcW w:w="0" w:type="auto"/>
            <w:vAlign w:val="center"/>
          </w:tcPr>
          <w:p w14:paraId="7B74CE08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≥ 100</w:t>
            </w:r>
          </w:p>
        </w:tc>
        <w:tc>
          <w:tcPr>
            <w:tcW w:w="0" w:type="auto"/>
            <w:vAlign w:val="center"/>
          </w:tcPr>
          <w:p w14:paraId="4B1107FC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мм</w:t>
            </w:r>
          </w:p>
        </w:tc>
      </w:tr>
      <w:tr w:rsidR="00BA66C7" w:rsidRPr="00012D2F" w14:paraId="2D3869AA" w14:textId="77777777" w:rsidTr="00D80A76">
        <w:tc>
          <w:tcPr>
            <w:tcW w:w="2520" w:type="dxa"/>
            <w:vMerge/>
            <w:vAlign w:val="center"/>
          </w:tcPr>
          <w:p w14:paraId="3BB22B80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3D3B961B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Максимальная дальность обнаружения штык ножа</w:t>
            </w:r>
          </w:p>
        </w:tc>
        <w:tc>
          <w:tcPr>
            <w:tcW w:w="0" w:type="auto"/>
            <w:vAlign w:val="center"/>
          </w:tcPr>
          <w:p w14:paraId="31FA6406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≥ 130</w:t>
            </w:r>
          </w:p>
        </w:tc>
        <w:tc>
          <w:tcPr>
            <w:tcW w:w="0" w:type="auto"/>
            <w:vAlign w:val="center"/>
          </w:tcPr>
          <w:p w14:paraId="6DDC0854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мм</w:t>
            </w:r>
          </w:p>
        </w:tc>
      </w:tr>
      <w:tr w:rsidR="00BA66C7" w:rsidRPr="00012D2F" w14:paraId="25CAA361" w14:textId="77777777" w:rsidTr="00D80A76">
        <w:trPr>
          <w:trHeight w:val="359"/>
        </w:trPr>
        <w:tc>
          <w:tcPr>
            <w:tcW w:w="2520" w:type="dxa"/>
            <w:vMerge/>
            <w:vAlign w:val="center"/>
          </w:tcPr>
          <w:p w14:paraId="683A6F01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24C167CF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Максимальная дальность обнаружения пистолета ПМ</w:t>
            </w:r>
          </w:p>
        </w:tc>
        <w:tc>
          <w:tcPr>
            <w:tcW w:w="0" w:type="auto"/>
            <w:vAlign w:val="center"/>
          </w:tcPr>
          <w:p w14:paraId="2AB84000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≥ 200</w:t>
            </w:r>
          </w:p>
        </w:tc>
        <w:tc>
          <w:tcPr>
            <w:tcW w:w="0" w:type="auto"/>
            <w:vAlign w:val="center"/>
          </w:tcPr>
          <w:p w14:paraId="797C04A2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мм</w:t>
            </w:r>
          </w:p>
        </w:tc>
      </w:tr>
      <w:tr w:rsidR="00BA66C7" w:rsidRPr="00012D2F" w14:paraId="1553A9E7" w14:textId="77777777" w:rsidTr="00D80A76">
        <w:trPr>
          <w:trHeight w:val="814"/>
        </w:trPr>
        <w:tc>
          <w:tcPr>
            <w:tcW w:w="2520" w:type="dxa"/>
            <w:vMerge/>
            <w:vAlign w:val="center"/>
          </w:tcPr>
          <w:p w14:paraId="69EA82B3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64A4EB49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Звуковая, визуальная и вибрационная индикация обнаружения металлического предмета</w:t>
            </w:r>
          </w:p>
        </w:tc>
        <w:tc>
          <w:tcPr>
            <w:tcW w:w="0" w:type="auto"/>
            <w:vAlign w:val="center"/>
          </w:tcPr>
          <w:p w14:paraId="25E33CB1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99C1EBB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66C7" w:rsidRPr="00012D2F" w14:paraId="7A103940" w14:textId="77777777" w:rsidTr="00D80A76">
        <w:trPr>
          <w:trHeight w:val="682"/>
        </w:trPr>
        <w:tc>
          <w:tcPr>
            <w:tcW w:w="2520" w:type="dxa"/>
            <w:vMerge/>
            <w:vAlign w:val="center"/>
          </w:tcPr>
          <w:p w14:paraId="45A9BEB6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1C062403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Взаимодействие с системой сбора результатов технического мониторинга и контроля при получении</w:t>
            </w:r>
          </w:p>
          <w:p w14:paraId="32A03D0A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и передаче информации в указанную систему по локальной сети Ethernet с использованием стека</w:t>
            </w:r>
          </w:p>
          <w:p w14:paraId="48527A14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протоколов семейства ТСР/IР</w:t>
            </w:r>
          </w:p>
        </w:tc>
        <w:tc>
          <w:tcPr>
            <w:tcW w:w="0" w:type="auto"/>
            <w:vAlign w:val="center"/>
          </w:tcPr>
          <w:p w14:paraId="1F223C1E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F68FF1F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66C7" w:rsidRPr="00012D2F" w14:paraId="394A43E2" w14:textId="77777777" w:rsidTr="00D80A76">
        <w:tc>
          <w:tcPr>
            <w:tcW w:w="2520" w:type="dxa"/>
            <w:vMerge/>
            <w:vAlign w:val="center"/>
          </w:tcPr>
          <w:p w14:paraId="5B714927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24105594" w14:textId="6AEC60F9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Обмен информацией с системой </w:t>
            </w:r>
            <w:r w:rsidR="00012D2F"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сбора результатов технического мониторинга и контроля с использованием,</w:t>
            </w: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унифицированных протокола</w:t>
            </w:r>
          </w:p>
          <w:p w14:paraId="21AFE4A3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передачи данных и формата метаданных, разработанного на основе XML.</w:t>
            </w:r>
          </w:p>
        </w:tc>
        <w:tc>
          <w:tcPr>
            <w:tcW w:w="0" w:type="auto"/>
            <w:vAlign w:val="center"/>
          </w:tcPr>
          <w:p w14:paraId="73E2FAD5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5BDB15E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66C7" w:rsidRPr="00012D2F" w14:paraId="0FDCAC84" w14:textId="77777777" w:rsidTr="00D80A76">
        <w:trPr>
          <w:trHeight w:val="486"/>
        </w:trPr>
        <w:tc>
          <w:tcPr>
            <w:tcW w:w="2520" w:type="dxa"/>
            <w:vMerge/>
            <w:vAlign w:val="center"/>
          </w:tcPr>
          <w:p w14:paraId="711AFBAE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33364676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Автоматическая настройка после включения</w:t>
            </w:r>
          </w:p>
        </w:tc>
        <w:tc>
          <w:tcPr>
            <w:tcW w:w="0" w:type="auto"/>
            <w:vAlign w:val="center"/>
          </w:tcPr>
          <w:p w14:paraId="4439E745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C6A2A10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66C7" w:rsidRPr="00012D2F" w14:paraId="4D59D655" w14:textId="77777777" w:rsidTr="00D80A76">
        <w:tc>
          <w:tcPr>
            <w:tcW w:w="2520" w:type="dxa"/>
            <w:vMerge/>
            <w:vAlign w:val="center"/>
          </w:tcPr>
          <w:p w14:paraId="1FD2EB71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799F1D52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Мощность аккумуляторной батареи</w:t>
            </w:r>
          </w:p>
        </w:tc>
        <w:tc>
          <w:tcPr>
            <w:tcW w:w="0" w:type="auto"/>
            <w:vAlign w:val="center"/>
          </w:tcPr>
          <w:p w14:paraId="6834D9BC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≥ 250</w:t>
            </w:r>
          </w:p>
        </w:tc>
        <w:tc>
          <w:tcPr>
            <w:tcW w:w="0" w:type="auto"/>
            <w:vAlign w:val="center"/>
          </w:tcPr>
          <w:p w14:paraId="4E91E061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мА</w:t>
            </w:r>
          </w:p>
        </w:tc>
      </w:tr>
      <w:tr w:rsidR="00BA66C7" w:rsidRPr="00012D2F" w14:paraId="3EFC4959" w14:textId="77777777" w:rsidTr="00D80A76">
        <w:tc>
          <w:tcPr>
            <w:tcW w:w="2520" w:type="dxa"/>
            <w:vMerge/>
            <w:vAlign w:val="center"/>
          </w:tcPr>
          <w:p w14:paraId="0A8066B4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7AF0C979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Звуковая и световая сигнализация при разряде батареи</w:t>
            </w:r>
          </w:p>
        </w:tc>
        <w:tc>
          <w:tcPr>
            <w:tcW w:w="0" w:type="auto"/>
            <w:vAlign w:val="center"/>
          </w:tcPr>
          <w:p w14:paraId="026E2F1B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811D3EE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66C7" w:rsidRPr="00012D2F" w14:paraId="214A14F2" w14:textId="77777777" w:rsidTr="00D80A76">
        <w:trPr>
          <w:trHeight w:val="244"/>
        </w:trPr>
        <w:tc>
          <w:tcPr>
            <w:tcW w:w="2520" w:type="dxa"/>
            <w:vMerge/>
            <w:tcBorders>
              <w:bottom w:val="nil"/>
            </w:tcBorders>
            <w:vAlign w:val="center"/>
          </w:tcPr>
          <w:p w14:paraId="6F96BDC9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04FBBBCA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Разъем для подключения блока питания и зарядного устройства для аккумуляторов.</w:t>
            </w:r>
          </w:p>
        </w:tc>
        <w:tc>
          <w:tcPr>
            <w:tcW w:w="0" w:type="auto"/>
            <w:vAlign w:val="center"/>
          </w:tcPr>
          <w:p w14:paraId="485FD9EC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0380CA7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66C7" w:rsidRPr="00012D2F" w14:paraId="02F772C2" w14:textId="77777777" w:rsidTr="00D80A76">
        <w:trPr>
          <w:trHeight w:val="1242"/>
        </w:trPr>
        <w:tc>
          <w:tcPr>
            <w:tcW w:w="2520" w:type="dxa"/>
            <w:vMerge/>
            <w:tcBorders>
              <w:top w:val="nil"/>
            </w:tcBorders>
            <w:vAlign w:val="center"/>
          </w:tcPr>
          <w:p w14:paraId="32125D2F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058DA2AE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Комплект: модульное зарядное устройство с возможностью крепления на стену и батарея (аккумулятор)</w:t>
            </w:r>
          </w:p>
        </w:tc>
        <w:tc>
          <w:tcPr>
            <w:tcW w:w="0" w:type="auto"/>
            <w:vAlign w:val="center"/>
          </w:tcPr>
          <w:p w14:paraId="25A68F15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1CBD001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66C7" w:rsidRPr="00012D2F" w14:paraId="7470244B" w14:textId="77777777" w:rsidTr="00D80A76">
        <w:trPr>
          <w:trHeight w:val="199"/>
        </w:trPr>
        <w:tc>
          <w:tcPr>
            <w:tcW w:w="2520" w:type="dxa"/>
            <w:vMerge/>
            <w:vAlign w:val="center"/>
          </w:tcPr>
          <w:p w14:paraId="69FA3F63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405EB1AC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Время непрерывной работы</w:t>
            </w:r>
          </w:p>
        </w:tc>
        <w:tc>
          <w:tcPr>
            <w:tcW w:w="0" w:type="auto"/>
            <w:vAlign w:val="center"/>
          </w:tcPr>
          <w:p w14:paraId="0BD2D739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≥ 100</w:t>
            </w:r>
          </w:p>
        </w:tc>
        <w:tc>
          <w:tcPr>
            <w:tcW w:w="0" w:type="auto"/>
            <w:vAlign w:val="center"/>
          </w:tcPr>
          <w:p w14:paraId="329760FA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ч</w:t>
            </w:r>
          </w:p>
        </w:tc>
      </w:tr>
      <w:tr w:rsidR="00BA66C7" w:rsidRPr="00012D2F" w14:paraId="62364E1A" w14:textId="77777777" w:rsidTr="00D80A76">
        <w:tc>
          <w:tcPr>
            <w:tcW w:w="2520" w:type="dxa"/>
            <w:vMerge w:val="restart"/>
            <w:vAlign w:val="center"/>
          </w:tcPr>
          <w:p w14:paraId="0D2D4A69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1D8C46AF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Автоматическое отключение питания при бездействии через 8 мин.</w:t>
            </w:r>
          </w:p>
        </w:tc>
        <w:tc>
          <w:tcPr>
            <w:tcW w:w="0" w:type="auto"/>
            <w:vAlign w:val="center"/>
          </w:tcPr>
          <w:p w14:paraId="29806551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DBBA1AD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      </w:t>
            </w:r>
          </w:p>
        </w:tc>
      </w:tr>
      <w:tr w:rsidR="00BA66C7" w:rsidRPr="00012D2F" w14:paraId="24743317" w14:textId="77777777" w:rsidTr="00D80A76">
        <w:tc>
          <w:tcPr>
            <w:tcW w:w="2520" w:type="dxa"/>
            <w:vMerge/>
            <w:vAlign w:val="center"/>
          </w:tcPr>
          <w:p w14:paraId="585F16A2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52F420DD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Масса с батареей</w:t>
            </w:r>
          </w:p>
        </w:tc>
        <w:tc>
          <w:tcPr>
            <w:tcW w:w="0" w:type="auto"/>
            <w:vAlign w:val="center"/>
          </w:tcPr>
          <w:p w14:paraId="7A9D9A38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 350</w:t>
            </w:r>
          </w:p>
        </w:tc>
        <w:tc>
          <w:tcPr>
            <w:tcW w:w="0" w:type="auto"/>
            <w:vAlign w:val="center"/>
          </w:tcPr>
          <w:p w14:paraId="0B3251AE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гр.</w:t>
            </w:r>
          </w:p>
        </w:tc>
      </w:tr>
      <w:tr w:rsidR="00BA66C7" w:rsidRPr="00012D2F" w14:paraId="0152F7B2" w14:textId="77777777" w:rsidTr="00D80A76">
        <w:tc>
          <w:tcPr>
            <w:tcW w:w="2520" w:type="dxa"/>
            <w:vMerge/>
            <w:vAlign w:val="center"/>
          </w:tcPr>
          <w:p w14:paraId="18D8B9A6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4D56C2EF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Длина</w:t>
            </w:r>
          </w:p>
        </w:tc>
        <w:tc>
          <w:tcPr>
            <w:tcW w:w="0" w:type="auto"/>
            <w:vAlign w:val="center"/>
          </w:tcPr>
          <w:p w14:paraId="14813C6B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 450</w:t>
            </w:r>
          </w:p>
        </w:tc>
        <w:tc>
          <w:tcPr>
            <w:tcW w:w="0" w:type="auto"/>
            <w:vAlign w:val="center"/>
          </w:tcPr>
          <w:p w14:paraId="3CF7966F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мм</w:t>
            </w:r>
          </w:p>
        </w:tc>
      </w:tr>
      <w:tr w:rsidR="00BA66C7" w:rsidRPr="00012D2F" w14:paraId="4C570F52" w14:textId="77777777" w:rsidTr="00D80A76">
        <w:tc>
          <w:tcPr>
            <w:tcW w:w="2520" w:type="dxa"/>
            <w:vMerge/>
            <w:vAlign w:val="center"/>
          </w:tcPr>
          <w:p w14:paraId="66F51332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62EE5375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0" w:type="auto"/>
            <w:vAlign w:val="center"/>
          </w:tcPr>
          <w:p w14:paraId="6C04A331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 100</w:t>
            </w:r>
          </w:p>
        </w:tc>
        <w:tc>
          <w:tcPr>
            <w:tcW w:w="0" w:type="auto"/>
            <w:vAlign w:val="center"/>
          </w:tcPr>
          <w:p w14:paraId="08F57A07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мм</w:t>
            </w:r>
          </w:p>
        </w:tc>
      </w:tr>
      <w:tr w:rsidR="00BA66C7" w:rsidRPr="00012D2F" w14:paraId="5137E713" w14:textId="77777777" w:rsidTr="00D80A76">
        <w:tc>
          <w:tcPr>
            <w:tcW w:w="2520" w:type="dxa"/>
            <w:vMerge/>
            <w:vAlign w:val="center"/>
          </w:tcPr>
          <w:p w14:paraId="42F3A025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17537FBD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0" w:type="auto"/>
            <w:vAlign w:val="center"/>
          </w:tcPr>
          <w:p w14:paraId="79583665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 50</w:t>
            </w:r>
          </w:p>
        </w:tc>
        <w:tc>
          <w:tcPr>
            <w:tcW w:w="0" w:type="auto"/>
            <w:vAlign w:val="center"/>
          </w:tcPr>
          <w:p w14:paraId="482BBE7F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мм</w:t>
            </w:r>
          </w:p>
        </w:tc>
      </w:tr>
      <w:tr w:rsidR="00BA66C7" w:rsidRPr="00012D2F" w14:paraId="5D9A2C92" w14:textId="77777777" w:rsidTr="00D80A76">
        <w:tc>
          <w:tcPr>
            <w:tcW w:w="2520" w:type="dxa"/>
            <w:vMerge/>
            <w:vAlign w:val="center"/>
          </w:tcPr>
          <w:p w14:paraId="68A8B50B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2B364B7A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Корпус ударопрочный</w:t>
            </w:r>
          </w:p>
        </w:tc>
        <w:tc>
          <w:tcPr>
            <w:tcW w:w="0" w:type="auto"/>
            <w:vAlign w:val="center"/>
          </w:tcPr>
          <w:p w14:paraId="5CFA510C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соответствие</w:t>
            </w:r>
          </w:p>
        </w:tc>
        <w:tc>
          <w:tcPr>
            <w:tcW w:w="0" w:type="auto"/>
            <w:vAlign w:val="center"/>
          </w:tcPr>
          <w:p w14:paraId="0A042F60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66C7" w:rsidRPr="00012D2F" w14:paraId="59CB9273" w14:textId="77777777" w:rsidTr="00D80A76">
        <w:tc>
          <w:tcPr>
            <w:tcW w:w="2520" w:type="dxa"/>
            <w:vMerge/>
            <w:vAlign w:val="center"/>
          </w:tcPr>
          <w:p w14:paraId="7EACCDCD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6" w:type="dxa"/>
            <w:vAlign w:val="center"/>
          </w:tcPr>
          <w:p w14:paraId="46603FD6" w14:textId="77777777" w:rsidR="00BA66C7" w:rsidRPr="00012D2F" w:rsidRDefault="00BA66C7" w:rsidP="00BA66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Условия гарантии</w:t>
            </w:r>
          </w:p>
        </w:tc>
        <w:tc>
          <w:tcPr>
            <w:tcW w:w="0" w:type="auto"/>
            <w:vAlign w:val="center"/>
          </w:tcPr>
          <w:p w14:paraId="757DD313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D2F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менее 12 месяцев</w:t>
            </w:r>
          </w:p>
        </w:tc>
        <w:tc>
          <w:tcPr>
            <w:tcW w:w="0" w:type="auto"/>
            <w:vAlign w:val="center"/>
          </w:tcPr>
          <w:p w14:paraId="7717740A" w14:textId="77777777" w:rsidR="00BA66C7" w:rsidRPr="00012D2F" w:rsidRDefault="00BA66C7" w:rsidP="00BA66C7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1BE387D" w14:textId="77777777" w:rsidR="00BA66C7" w:rsidRPr="00012D2F" w:rsidRDefault="00BA66C7" w:rsidP="00BA66C7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14:paraId="2A2B82BF" w14:textId="77777777" w:rsidR="00BB0B61" w:rsidRPr="00012D2F" w:rsidRDefault="00BB0B61" w:rsidP="00BB0B61">
      <w:pPr>
        <w:widowControl/>
        <w:autoSpaceDE/>
        <w:autoSpaceDN/>
        <w:adjustRightInd/>
        <w:rPr>
          <w:sz w:val="22"/>
          <w:szCs w:val="22"/>
        </w:rPr>
      </w:pPr>
      <w:r w:rsidRPr="00012D2F">
        <w:rPr>
          <w:b/>
          <w:sz w:val="22"/>
          <w:szCs w:val="22"/>
        </w:rPr>
        <w:t>Место подачи заявок</w:t>
      </w:r>
      <w:r w:rsidRPr="00012D2F">
        <w:rPr>
          <w:sz w:val="22"/>
          <w:szCs w:val="22"/>
        </w:rPr>
        <w:t xml:space="preserve"> на участие в запросе цен:</w:t>
      </w:r>
    </w:p>
    <w:p w14:paraId="6243AA4F" w14:textId="1263ED55" w:rsidR="00BB0B61" w:rsidRPr="00012D2F" w:rsidRDefault="00BB0B61" w:rsidP="00BB0B61">
      <w:pPr>
        <w:widowControl/>
        <w:autoSpaceDE/>
        <w:autoSpaceDN/>
        <w:adjustRightInd/>
        <w:rPr>
          <w:sz w:val="22"/>
          <w:szCs w:val="22"/>
        </w:rPr>
      </w:pPr>
      <w:r w:rsidRPr="00012D2F">
        <w:rPr>
          <w:sz w:val="22"/>
          <w:szCs w:val="22"/>
        </w:rPr>
        <w:t xml:space="preserve">689506, Чукотский АО Анадырский район пгт. Угольные Копи аэровокзальный комплекс </w:t>
      </w:r>
      <w:r w:rsidRPr="00012D2F">
        <w:rPr>
          <w:rFonts w:eastAsia="Times New Roman"/>
          <w:bCs/>
          <w:sz w:val="22"/>
          <w:szCs w:val="22"/>
          <w:lang w:eastAsia="ru-RU"/>
        </w:rPr>
        <w:t xml:space="preserve">а/я 1 или по электронной почте: </w:t>
      </w:r>
      <w:r w:rsidR="000404D1" w:rsidRPr="00012D2F">
        <w:rPr>
          <w:sz w:val="22"/>
          <w:szCs w:val="22"/>
          <w:lang w:val="en-US"/>
        </w:rPr>
        <w:t>dogovor</w:t>
      </w:r>
      <w:r w:rsidR="00006023" w:rsidRPr="00012D2F">
        <w:rPr>
          <w:sz w:val="22"/>
          <w:szCs w:val="22"/>
        </w:rPr>
        <w:t>@apchukotki.ru</w:t>
      </w:r>
      <w:r w:rsidRPr="00012D2F">
        <w:rPr>
          <w:rFonts w:eastAsia="Times New Roman"/>
          <w:bCs/>
          <w:sz w:val="22"/>
          <w:szCs w:val="22"/>
          <w:lang w:eastAsia="ru-RU"/>
        </w:rPr>
        <w:t xml:space="preserve"> до «</w:t>
      </w:r>
      <w:r w:rsidR="00012D2F">
        <w:rPr>
          <w:rFonts w:eastAsia="Times New Roman"/>
          <w:bCs/>
          <w:sz w:val="22"/>
          <w:szCs w:val="22"/>
          <w:lang w:eastAsia="ru-RU"/>
        </w:rPr>
        <w:t>0</w:t>
      </w:r>
      <w:r w:rsidR="00BA66C7" w:rsidRPr="00012D2F">
        <w:rPr>
          <w:rFonts w:eastAsia="Times New Roman"/>
          <w:bCs/>
          <w:sz w:val="22"/>
          <w:szCs w:val="22"/>
          <w:lang w:eastAsia="ru-RU"/>
        </w:rPr>
        <w:t>1</w:t>
      </w:r>
      <w:r w:rsidRPr="00012D2F">
        <w:rPr>
          <w:rFonts w:eastAsia="Times New Roman"/>
          <w:bCs/>
          <w:sz w:val="22"/>
          <w:szCs w:val="22"/>
          <w:lang w:eastAsia="ru-RU"/>
        </w:rPr>
        <w:t xml:space="preserve">» </w:t>
      </w:r>
      <w:r w:rsidR="00BA66C7" w:rsidRPr="00012D2F">
        <w:rPr>
          <w:rFonts w:eastAsia="Times New Roman"/>
          <w:bCs/>
          <w:sz w:val="22"/>
          <w:szCs w:val="22"/>
          <w:lang w:eastAsia="ru-RU"/>
        </w:rPr>
        <w:t>июля</w:t>
      </w:r>
      <w:r w:rsidRPr="00012D2F">
        <w:rPr>
          <w:rFonts w:eastAsia="Times New Roman"/>
          <w:bCs/>
          <w:sz w:val="22"/>
          <w:szCs w:val="22"/>
          <w:lang w:eastAsia="ru-RU"/>
        </w:rPr>
        <w:t xml:space="preserve"> 202</w:t>
      </w:r>
      <w:r w:rsidR="00012D2F">
        <w:rPr>
          <w:rFonts w:eastAsia="Times New Roman"/>
          <w:bCs/>
          <w:sz w:val="22"/>
          <w:szCs w:val="22"/>
          <w:lang w:eastAsia="ru-RU"/>
        </w:rPr>
        <w:t>4</w:t>
      </w:r>
      <w:r w:rsidRPr="00012D2F">
        <w:rPr>
          <w:rFonts w:eastAsia="Times New Roman"/>
          <w:bCs/>
          <w:sz w:val="22"/>
          <w:szCs w:val="22"/>
          <w:lang w:eastAsia="ru-RU"/>
        </w:rPr>
        <w:t>г.</w:t>
      </w:r>
    </w:p>
    <w:p w14:paraId="58E97921" w14:textId="77777777" w:rsidR="00BB0B61" w:rsidRPr="00012D2F" w:rsidRDefault="00BB0B61" w:rsidP="00BB0B61">
      <w:pPr>
        <w:shd w:val="clear" w:color="auto" w:fill="FFFFFF"/>
        <w:jc w:val="both"/>
        <w:rPr>
          <w:b/>
          <w:sz w:val="22"/>
          <w:szCs w:val="22"/>
        </w:rPr>
      </w:pPr>
    </w:p>
    <w:p w14:paraId="0FD8DE6D" w14:textId="77777777" w:rsidR="00BB0B61" w:rsidRPr="00012D2F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012D2F">
        <w:rPr>
          <w:rFonts w:eastAsia="Times New Roman"/>
          <w:b/>
          <w:color w:val="000000"/>
          <w:spacing w:val="5"/>
          <w:sz w:val="22"/>
          <w:szCs w:val="22"/>
        </w:rPr>
        <w:t>Контактное лицо:</w:t>
      </w:r>
    </w:p>
    <w:p w14:paraId="0DD9C39B" w14:textId="77777777" w:rsidR="00BB0B61" w:rsidRPr="00012D2F" w:rsidRDefault="006F7AC9" w:rsidP="006F7AC9">
      <w:pPr>
        <w:shd w:val="clear" w:color="auto" w:fill="FFFFFF"/>
        <w:tabs>
          <w:tab w:val="left" w:pos="3240"/>
        </w:tabs>
        <w:rPr>
          <w:rFonts w:eastAsia="Times New Roman"/>
          <w:color w:val="000000"/>
          <w:spacing w:val="5"/>
          <w:sz w:val="22"/>
          <w:szCs w:val="22"/>
        </w:rPr>
      </w:pPr>
      <w:r w:rsidRPr="00012D2F">
        <w:rPr>
          <w:rFonts w:eastAsia="Times New Roman"/>
          <w:color w:val="000000"/>
          <w:spacing w:val="5"/>
          <w:sz w:val="22"/>
          <w:szCs w:val="22"/>
        </w:rPr>
        <w:t>Директор по безопасности ФКП «Аэропорты Чукотки» Дмитрий Алексеевич Титаренко</w:t>
      </w:r>
      <w:r w:rsidR="00BB0B61" w:rsidRPr="00012D2F">
        <w:rPr>
          <w:rFonts w:eastAsia="Times New Roman"/>
          <w:color w:val="000000"/>
          <w:spacing w:val="5"/>
          <w:sz w:val="22"/>
          <w:szCs w:val="22"/>
        </w:rPr>
        <w:t>, тел.: + 7 (42732) 27070 доб. 1</w:t>
      </w:r>
      <w:r w:rsidRPr="00012D2F">
        <w:rPr>
          <w:rFonts w:eastAsia="Times New Roman"/>
          <w:color w:val="000000"/>
          <w:spacing w:val="5"/>
          <w:sz w:val="22"/>
          <w:szCs w:val="22"/>
        </w:rPr>
        <w:t>2</w:t>
      </w:r>
      <w:r w:rsidR="00BB0B61" w:rsidRPr="00012D2F">
        <w:rPr>
          <w:rFonts w:eastAsia="Times New Roman"/>
          <w:color w:val="000000"/>
          <w:spacing w:val="5"/>
          <w:sz w:val="22"/>
          <w:szCs w:val="22"/>
        </w:rPr>
        <w:t xml:space="preserve">3, </w:t>
      </w:r>
    </w:p>
    <w:p w14:paraId="7631DA23" w14:textId="77777777" w:rsidR="00BB0B61" w:rsidRPr="00012D2F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color w:val="000000"/>
          <w:spacing w:val="5"/>
          <w:sz w:val="22"/>
          <w:szCs w:val="22"/>
        </w:rPr>
      </w:pPr>
      <w:r w:rsidRPr="00012D2F">
        <w:rPr>
          <w:rFonts w:eastAsia="Times New Roman"/>
          <w:color w:val="000000"/>
          <w:spacing w:val="5"/>
          <w:sz w:val="22"/>
          <w:szCs w:val="22"/>
        </w:rPr>
        <w:t>е-</w:t>
      </w:r>
      <w:r w:rsidRPr="00012D2F">
        <w:rPr>
          <w:rFonts w:eastAsia="Times New Roman"/>
          <w:color w:val="000000"/>
          <w:spacing w:val="5"/>
          <w:sz w:val="22"/>
          <w:szCs w:val="22"/>
          <w:lang w:val="en-US"/>
        </w:rPr>
        <w:t>mail</w:t>
      </w:r>
      <w:r w:rsidRPr="00012D2F">
        <w:rPr>
          <w:rFonts w:eastAsia="Times New Roman"/>
          <w:color w:val="000000"/>
          <w:spacing w:val="5"/>
          <w:sz w:val="22"/>
          <w:szCs w:val="22"/>
        </w:rPr>
        <w:t>:</w:t>
      </w:r>
      <w:r w:rsidR="006F7AC9" w:rsidRPr="00012D2F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hyperlink r:id="rId5" w:history="1">
        <w:r w:rsidR="006F7AC9" w:rsidRPr="00012D2F">
          <w:rPr>
            <w:rStyle w:val="a5"/>
            <w:rFonts w:eastAsia="Times New Roman"/>
            <w:spacing w:val="5"/>
            <w:sz w:val="22"/>
            <w:szCs w:val="22"/>
            <w:lang w:val="en-US"/>
          </w:rPr>
          <w:t>sab</w:t>
        </w:r>
        <w:r w:rsidR="006F7AC9" w:rsidRPr="00012D2F">
          <w:rPr>
            <w:rStyle w:val="a5"/>
            <w:rFonts w:eastAsia="Times New Roman"/>
            <w:spacing w:val="5"/>
            <w:sz w:val="22"/>
            <w:szCs w:val="22"/>
          </w:rPr>
          <w:t>@</w:t>
        </w:r>
        <w:r w:rsidR="006F7AC9" w:rsidRPr="00012D2F">
          <w:rPr>
            <w:rStyle w:val="a5"/>
            <w:rFonts w:eastAsia="Times New Roman"/>
            <w:spacing w:val="5"/>
            <w:sz w:val="22"/>
            <w:szCs w:val="22"/>
            <w:lang w:val="en-US"/>
          </w:rPr>
          <w:t>apchukotki</w:t>
        </w:r>
        <w:r w:rsidR="006F7AC9" w:rsidRPr="00012D2F">
          <w:rPr>
            <w:rStyle w:val="a5"/>
            <w:rFonts w:eastAsia="Times New Roman"/>
            <w:spacing w:val="5"/>
            <w:sz w:val="22"/>
            <w:szCs w:val="22"/>
          </w:rPr>
          <w:t>.</w:t>
        </w:r>
        <w:r w:rsidR="006F7AC9" w:rsidRPr="00012D2F">
          <w:rPr>
            <w:rStyle w:val="a5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6F7AC9" w:rsidRPr="00012D2F">
        <w:rPr>
          <w:rFonts w:eastAsia="Times New Roman"/>
          <w:color w:val="000000"/>
          <w:spacing w:val="5"/>
          <w:sz w:val="22"/>
          <w:szCs w:val="22"/>
        </w:rPr>
        <w:t xml:space="preserve"> </w:t>
      </w:r>
    </w:p>
    <w:p w14:paraId="718A5FD5" w14:textId="77777777" w:rsidR="00BB0B61" w:rsidRPr="00012D2F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</w:p>
    <w:p w14:paraId="648B569A" w14:textId="77777777" w:rsidR="00BB0B61" w:rsidRPr="00012D2F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color w:val="000000"/>
          <w:spacing w:val="5"/>
          <w:sz w:val="22"/>
          <w:szCs w:val="22"/>
        </w:rPr>
      </w:pPr>
      <w:r w:rsidRPr="00012D2F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запроса ценовых предложений опубликовано на сайте: </w:t>
      </w:r>
      <w:hyperlink r:id="rId6" w:history="1">
        <w:r w:rsidRPr="00012D2F">
          <w:rPr>
            <w:rStyle w:val="a5"/>
            <w:rFonts w:eastAsia="Times New Roman"/>
            <w:spacing w:val="5"/>
            <w:sz w:val="22"/>
            <w:szCs w:val="22"/>
            <w:lang w:val="en-US"/>
          </w:rPr>
          <w:t>http</w:t>
        </w:r>
        <w:r w:rsidRPr="00012D2F">
          <w:rPr>
            <w:rStyle w:val="a5"/>
            <w:rFonts w:eastAsia="Times New Roman"/>
            <w:spacing w:val="5"/>
            <w:sz w:val="22"/>
            <w:szCs w:val="22"/>
          </w:rPr>
          <w:t>://</w:t>
        </w:r>
        <w:r w:rsidRPr="00012D2F">
          <w:rPr>
            <w:rStyle w:val="a5"/>
            <w:rFonts w:eastAsia="Times New Roman"/>
            <w:spacing w:val="5"/>
            <w:sz w:val="22"/>
            <w:szCs w:val="22"/>
            <w:lang w:val="en-US"/>
          </w:rPr>
          <w:t>www</w:t>
        </w:r>
        <w:r w:rsidRPr="00012D2F">
          <w:rPr>
            <w:rStyle w:val="a5"/>
            <w:rFonts w:eastAsia="Times New Roman"/>
            <w:spacing w:val="5"/>
            <w:sz w:val="22"/>
            <w:szCs w:val="22"/>
          </w:rPr>
          <w:t>.</w:t>
        </w:r>
        <w:r w:rsidRPr="00012D2F">
          <w:rPr>
            <w:rStyle w:val="a5"/>
            <w:rFonts w:eastAsia="Times New Roman"/>
            <w:spacing w:val="5"/>
            <w:sz w:val="22"/>
            <w:szCs w:val="22"/>
            <w:lang w:val="en-US"/>
          </w:rPr>
          <w:t>apchukotki</w:t>
        </w:r>
        <w:r w:rsidRPr="00012D2F">
          <w:rPr>
            <w:rStyle w:val="a5"/>
            <w:rFonts w:eastAsia="Times New Roman"/>
            <w:spacing w:val="5"/>
            <w:sz w:val="22"/>
            <w:szCs w:val="22"/>
          </w:rPr>
          <w:t>.</w:t>
        </w:r>
        <w:r w:rsidRPr="00012D2F">
          <w:rPr>
            <w:rStyle w:val="a5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Pr="00012D2F">
        <w:rPr>
          <w:rFonts w:eastAsia="Times New Roman"/>
          <w:color w:val="000000"/>
          <w:spacing w:val="5"/>
          <w:sz w:val="22"/>
          <w:szCs w:val="22"/>
        </w:rPr>
        <w:t xml:space="preserve"> </w:t>
      </w:r>
    </w:p>
    <w:p w14:paraId="50864542" w14:textId="77777777" w:rsidR="00BB0B61" w:rsidRPr="00012D2F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color w:val="000000"/>
          <w:spacing w:val="5"/>
          <w:sz w:val="22"/>
          <w:szCs w:val="22"/>
        </w:rPr>
      </w:pPr>
    </w:p>
    <w:p w14:paraId="4A1BE3B8" w14:textId="77777777" w:rsidR="00BB0B61" w:rsidRPr="00012D2F" w:rsidRDefault="00BB0B61" w:rsidP="00BB0B61">
      <w:pPr>
        <w:shd w:val="clear" w:color="auto" w:fill="FFFFFF"/>
        <w:tabs>
          <w:tab w:val="left" w:pos="6720"/>
        </w:tabs>
        <w:jc w:val="both"/>
        <w:rPr>
          <w:b/>
          <w:sz w:val="22"/>
          <w:szCs w:val="22"/>
        </w:rPr>
      </w:pPr>
      <w:r w:rsidRPr="00012D2F">
        <w:rPr>
          <w:b/>
          <w:sz w:val="22"/>
          <w:szCs w:val="22"/>
        </w:rPr>
        <w:t>Информация о запросе ценовых предложений:</w:t>
      </w:r>
    </w:p>
    <w:p w14:paraId="2AFBF584" w14:textId="77777777" w:rsidR="00BB0B61" w:rsidRPr="00012D2F" w:rsidRDefault="00BB0B61" w:rsidP="00BB0B61">
      <w:pPr>
        <w:shd w:val="clear" w:color="auto" w:fill="FFFFFF"/>
        <w:tabs>
          <w:tab w:val="left" w:pos="6720"/>
        </w:tabs>
        <w:jc w:val="both"/>
        <w:rPr>
          <w:b/>
          <w:sz w:val="22"/>
          <w:szCs w:val="22"/>
        </w:rPr>
      </w:pPr>
      <w:r w:rsidRPr="00012D2F">
        <w:rPr>
          <w:b/>
          <w:spacing w:val="1"/>
          <w:sz w:val="22"/>
          <w:szCs w:val="22"/>
        </w:rPr>
        <w:t>Срок предоставления предложений</w:t>
      </w:r>
      <w:r w:rsidRPr="00012D2F">
        <w:rPr>
          <w:spacing w:val="1"/>
          <w:sz w:val="22"/>
          <w:szCs w:val="22"/>
        </w:rPr>
        <w:t xml:space="preserve">: </w:t>
      </w:r>
    </w:p>
    <w:p w14:paraId="1F06A378" w14:textId="0A058B6F" w:rsidR="00BB0B61" w:rsidRPr="00012D2F" w:rsidRDefault="00BB0B61" w:rsidP="00BB0B61">
      <w:pPr>
        <w:shd w:val="clear" w:color="auto" w:fill="FFFFFF"/>
        <w:jc w:val="both"/>
        <w:rPr>
          <w:spacing w:val="1"/>
          <w:sz w:val="22"/>
          <w:szCs w:val="22"/>
        </w:rPr>
      </w:pPr>
      <w:r w:rsidRPr="00012D2F">
        <w:rPr>
          <w:spacing w:val="1"/>
          <w:sz w:val="22"/>
          <w:szCs w:val="22"/>
        </w:rPr>
        <w:t>с «</w:t>
      </w:r>
      <w:r w:rsidR="00012D2F">
        <w:rPr>
          <w:spacing w:val="1"/>
          <w:sz w:val="22"/>
          <w:szCs w:val="22"/>
        </w:rPr>
        <w:t>28</w:t>
      </w:r>
      <w:r w:rsidRPr="00012D2F">
        <w:rPr>
          <w:spacing w:val="1"/>
          <w:sz w:val="22"/>
          <w:szCs w:val="22"/>
        </w:rPr>
        <w:t xml:space="preserve">» </w:t>
      </w:r>
      <w:r w:rsidR="00012D2F">
        <w:rPr>
          <w:spacing w:val="1"/>
          <w:sz w:val="22"/>
          <w:szCs w:val="22"/>
        </w:rPr>
        <w:t>марта</w:t>
      </w:r>
      <w:r w:rsidRPr="00012D2F">
        <w:rPr>
          <w:spacing w:val="1"/>
          <w:sz w:val="22"/>
          <w:szCs w:val="22"/>
        </w:rPr>
        <w:t xml:space="preserve"> 202</w:t>
      </w:r>
      <w:r w:rsidR="00012D2F">
        <w:rPr>
          <w:spacing w:val="1"/>
          <w:sz w:val="22"/>
          <w:szCs w:val="22"/>
        </w:rPr>
        <w:t>4</w:t>
      </w:r>
      <w:r w:rsidRPr="00012D2F">
        <w:rPr>
          <w:spacing w:val="1"/>
          <w:sz w:val="22"/>
          <w:szCs w:val="22"/>
        </w:rPr>
        <w:t>г. по «</w:t>
      </w:r>
      <w:r w:rsidR="00012D2F">
        <w:rPr>
          <w:spacing w:val="1"/>
          <w:sz w:val="22"/>
          <w:szCs w:val="22"/>
        </w:rPr>
        <w:t>01</w:t>
      </w:r>
      <w:r w:rsidRPr="00012D2F">
        <w:rPr>
          <w:spacing w:val="1"/>
          <w:sz w:val="22"/>
          <w:szCs w:val="22"/>
        </w:rPr>
        <w:t xml:space="preserve">» </w:t>
      </w:r>
      <w:r w:rsidR="00012D2F">
        <w:rPr>
          <w:spacing w:val="1"/>
          <w:sz w:val="22"/>
          <w:szCs w:val="22"/>
        </w:rPr>
        <w:t>июля</w:t>
      </w:r>
      <w:r w:rsidRPr="00012D2F">
        <w:rPr>
          <w:spacing w:val="1"/>
          <w:sz w:val="22"/>
          <w:szCs w:val="22"/>
        </w:rPr>
        <w:t xml:space="preserve"> 202</w:t>
      </w:r>
      <w:r w:rsidR="00012D2F">
        <w:rPr>
          <w:spacing w:val="1"/>
          <w:sz w:val="22"/>
          <w:szCs w:val="22"/>
        </w:rPr>
        <w:t>4</w:t>
      </w:r>
      <w:r w:rsidRPr="00012D2F">
        <w:rPr>
          <w:spacing w:val="1"/>
          <w:sz w:val="22"/>
          <w:szCs w:val="22"/>
        </w:rPr>
        <w:t>г.</w:t>
      </w:r>
      <w:r w:rsidRPr="00012D2F">
        <w:rPr>
          <w:sz w:val="22"/>
          <w:szCs w:val="22"/>
        </w:rPr>
        <w:t xml:space="preserve"> </w:t>
      </w:r>
      <w:r w:rsidRPr="00012D2F">
        <w:rPr>
          <w:spacing w:val="1"/>
          <w:sz w:val="22"/>
          <w:szCs w:val="22"/>
        </w:rPr>
        <w:t>в рабочие дни с 09-00 до 13-00 и с 14-00 до 17-00.</w:t>
      </w:r>
    </w:p>
    <w:p w14:paraId="5CB9F641" w14:textId="77777777" w:rsidR="00BB0B61" w:rsidRPr="00012D2F" w:rsidRDefault="00BB0B61" w:rsidP="00BB0B61">
      <w:pPr>
        <w:shd w:val="clear" w:color="auto" w:fill="FFFFFF"/>
        <w:jc w:val="both"/>
        <w:rPr>
          <w:spacing w:val="1"/>
          <w:sz w:val="22"/>
          <w:szCs w:val="22"/>
        </w:rPr>
      </w:pPr>
    </w:p>
    <w:p w14:paraId="6528F646" w14:textId="77777777" w:rsidR="00BB0B61" w:rsidRPr="00012D2F" w:rsidRDefault="00BB0B61" w:rsidP="00BB0B6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012D2F">
        <w:rPr>
          <w:b/>
          <w:sz w:val="22"/>
          <w:szCs w:val="22"/>
        </w:rPr>
        <w:t>Место рассмотрения предложений:</w:t>
      </w:r>
    </w:p>
    <w:p w14:paraId="6F7CD363" w14:textId="77777777" w:rsidR="00BB0B61" w:rsidRPr="00012D2F" w:rsidRDefault="00BB0B61" w:rsidP="00BB0B6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12D2F">
        <w:rPr>
          <w:sz w:val="22"/>
          <w:szCs w:val="22"/>
        </w:rPr>
        <w:t>689506, Чукотский АО, п. Угольные Копи-6, аэровокзальный комплекс, офис 27</w:t>
      </w:r>
    </w:p>
    <w:p w14:paraId="22C675C0" w14:textId="77777777" w:rsidR="00BB0B61" w:rsidRPr="00012D2F" w:rsidRDefault="00BB0B61" w:rsidP="00BB0B61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32A01919" w14:textId="77777777" w:rsidR="00BB0B61" w:rsidRPr="00012D2F" w:rsidRDefault="00BB0B61" w:rsidP="00BB0B6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012D2F">
        <w:rPr>
          <w:b/>
          <w:sz w:val="22"/>
          <w:szCs w:val="22"/>
        </w:rPr>
        <w:t xml:space="preserve">Дата и время рассмотрения предложений: </w:t>
      </w:r>
    </w:p>
    <w:p w14:paraId="6648D78B" w14:textId="460938D6" w:rsidR="008F2D18" w:rsidRPr="00012D2F" w:rsidRDefault="00BB0B61" w:rsidP="000B5BB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12D2F">
        <w:rPr>
          <w:sz w:val="22"/>
          <w:szCs w:val="22"/>
        </w:rPr>
        <w:t>«</w:t>
      </w:r>
      <w:r w:rsidR="00012D2F">
        <w:rPr>
          <w:sz w:val="22"/>
          <w:szCs w:val="22"/>
        </w:rPr>
        <w:t>02</w:t>
      </w:r>
      <w:r w:rsidRPr="00012D2F">
        <w:rPr>
          <w:sz w:val="22"/>
          <w:szCs w:val="22"/>
        </w:rPr>
        <w:t xml:space="preserve">» </w:t>
      </w:r>
      <w:r w:rsidR="00012D2F">
        <w:rPr>
          <w:sz w:val="22"/>
          <w:szCs w:val="22"/>
        </w:rPr>
        <w:t>июл</w:t>
      </w:r>
      <w:r w:rsidR="001D3030" w:rsidRPr="00012D2F">
        <w:rPr>
          <w:sz w:val="22"/>
          <w:szCs w:val="22"/>
        </w:rPr>
        <w:t>я</w:t>
      </w:r>
      <w:r w:rsidRPr="00012D2F">
        <w:rPr>
          <w:sz w:val="22"/>
          <w:szCs w:val="22"/>
        </w:rPr>
        <w:t xml:space="preserve"> 202</w:t>
      </w:r>
      <w:r w:rsidR="00012D2F">
        <w:rPr>
          <w:sz w:val="22"/>
          <w:szCs w:val="22"/>
        </w:rPr>
        <w:t>4</w:t>
      </w:r>
      <w:r w:rsidRPr="00012D2F">
        <w:rPr>
          <w:sz w:val="22"/>
          <w:szCs w:val="22"/>
        </w:rPr>
        <w:t>г. 10:00 (время местное)</w:t>
      </w:r>
    </w:p>
    <w:sectPr w:rsidR="008F2D18" w:rsidRPr="00012D2F" w:rsidSect="00BB0B6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144343D"/>
    <w:multiLevelType w:val="hybridMultilevel"/>
    <w:tmpl w:val="4F282924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F76BD"/>
    <w:multiLevelType w:val="hybridMultilevel"/>
    <w:tmpl w:val="E71CBE96"/>
    <w:lvl w:ilvl="0" w:tplc="E3E42E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6205A"/>
    <w:multiLevelType w:val="hybridMultilevel"/>
    <w:tmpl w:val="D0AA8FB0"/>
    <w:lvl w:ilvl="0" w:tplc="E3E4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0D3"/>
    <w:multiLevelType w:val="multilevel"/>
    <w:tmpl w:val="59CAFA1E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AB41A2"/>
    <w:multiLevelType w:val="hybridMultilevel"/>
    <w:tmpl w:val="404C388C"/>
    <w:lvl w:ilvl="0" w:tplc="0D4C5B16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0199"/>
    <w:multiLevelType w:val="hybridMultilevel"/>
    <w:tmpl w:val="FF40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70E"/>
    <w:multiLevelType w:val="hybridMultilevel"/>
    <w:tmpl w:val="02B4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6B25"/>
    <w:multiLevelType w:val="hybridMultilevel"/>
    <w:tmpl w:val="6EB2300A"/>
    <w:lvl w:ilvl="0" w:tplc="E3E4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26165"/>
    <w:multiLevelType w:val="hybridMultilevel"/>
    <w:tmpl w:val="40E28446"/>
    <w:lvl w:ilvl="0" w:tplc="C7963A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094D"/>
    <w:multiLevelType w:val="multilevel"/>
    <w:tmpl w:val="5E1A9CF6"/>
    <w:numStyleLink w:val="1"/>
  </w:abstractNum>
  <w:abstractNum w:abstractNumId="11" w15:restartNumberingAfterBreak="0">
    <w:nsid w:val="280507D3"/>
    <w:multiLevelType w:val="hybridMultilevel"/>
    <w:tmpl w:val="C646F60E"/>
    <w:lvl w:ilvl="0" w:tplc="E3E42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9B00BD"/>
    <w:multiLevelType w:val="hybridMultilevel"/>
    <w:tmpl w:val="16842CFE"/>
    <w:lvl w:ilvl="0" w:tplc="E3E4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74DE8"/>
    <w:multiLevelType w:val="hybridMultilevel"/>
    <w:tmpl w:val="01125314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D175DA"/>
    <w:multiLevelType w:val="multilevel"/>
    <w:tmpl w:val="F18653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596"/>
        </w:tabs>
        <w:ind w:left="928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6300FF8"/>
    <w:multiLevelType w:val="hybridMultilevel"/>
    <w:tmpl w:val="325EA5CE"/>
    <w:lvl w:ilvl="0" w:tplc="4C607940">
      <w:start w:val="1"/>
      <w:numFmt w:val="decimal"/>
      <w:lvlText w:val="%1)"/>
      <w:lvlJc w:val="left"/>
      <w:pPr>
        <w:ind w:left="99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01817B4"/>
    <w:multiLevelType w:val="multilevel"/>
    <w:tmpl w:val="2EE4560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2"/>
      <w:suff w:val="space"/>
      <w:lvlText w:val="4.3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1D00744"/>
    <w:multiLevelType w:val="hybridMultilevel"/>
    <w:tmpl w:val="C064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761A8"/>
    <w:multiLevelType w:val="hybridMultilevel"/>
    <w:tmpl w:val="48A6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5B36FF"/>
    <w:multiLevelType w:val="hybridMultilevel"/>
    <w:tmpl w:val="39BEC038"/>
    <w:lvl w:ilvl="0" w:tplc="E3E42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901C50"/>
    <w:multiLevelType w:val="multilevel"/>
    <w:tmpl w:val="5E1A9CF6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AA25210"/>
    <w:multiLevelType w:val="hybridMultilevel"/>
    <w:tmpl w:val="A18C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61C36"/>
    <w:multiLevelType w:val="hybridMultilevel"/>
    <w:tmpl w:val="8582638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271C4F"/>
    <w:multiLevelType w:val="hybridMultilevel"/>
    <w:tmpl w:val="8CA41762"/>
    <w:lvl w:ilvl="0" w:tplc="E3E4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A7375"/>
    <w:multiLevelType w:val="hybridMultilevel"/>
    <w:tmpl w:val="46E04E56"/>
    <w:lvl w:ilvl="0" w:tplc="6F5461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605F717E"/>
    <w:multiLevelType w:val="hybridMultilevel"/>
    <w:tmpl w:val="7FE01DB2"/>
    <w:lvl w:ilvl="0" w:tplc="E3E4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836B8"/>
    <w:multiLevelType w:val="multilevel"/>
    <w:tmpl w:val="B2D07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AC0EFD"/>
    <w:multiLevelType w:val="hybridMultilevel"/>
    <w:tmpl w:val="6D0A9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0C50CF"/>
    <w:multiLevelType w:val="hybridMultilevel"/>
    <w:tmpl w:val="A1AE00BE"/>
    <w:lvl w:ilvl="0" w:tplc="7BE22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5F5D74"/>
    <w:multiLevelType w:val="hybridMultilevel"/>
    <w:tmpl w:val="3E44088A"/>
    <w:lvl w:ilvl="0" w:tplc="8F5A15B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8AC6B5A"/>
    <w:multiLevelType w:val="hybridMultilevel"/>
    <w:tmpl w:val="47D298E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1" w15:restartNumberingAfterBreak="0">
    <w:nsid w:val="6BCA01D5"/>
    <w:multiLevelType w:val="multilevel"/>
    <w:tmpl w:val="C6C85B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7B2B9D"/>
    <w:multiLevelType w:val="hybridMultilevel"/>
    <w:tmpl w:val="3D70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41082"/>
    <w:multiLevelType w:val="hybridMultilevel"/>
    <w:tmpl w:val="64CED350"/>
    <w:lvl w:ilvl="0" w:tplc="041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A05FB"/>
    <w:multiLevelType w:val="hybridMultilevel"/>
    <w:tmpl w:val="407E9AD6"/>
    <w:lvl w:ilvl="0" w:tplc="360E4456">
      <w:start w:val="1"/>
      <w:numFmt w:val="decimal"/>
      <w:lvlText w:val="4.3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017EC5"/>
    <w:multiLevelType w:val="multilevel"/>
    <w:tmpl w:val="CA604272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50BE3"/>
    <w:multiLevelType w:val="hybridMultilevel"/>
    <w:tmpl w:val="6DA4A7F6"/>
    <w:lvl w:ilvl="0" w:tplc="6F546154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7" w15:restartNumberingAfterBreak="0">
    <w:nsid w:val="7E8A5916"/>
    <w:multiLevelType w:val="hybridMultilevel"/>
    <w:tmpl w:val="EEEEE346"/>
    <w:lvl w:ilvl="0" w:tplc="6F5461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8" w15:restartNumberingAfterBreak="0">
    <w:nsid w:val="7EFD0E85"/>
    <w:multiLevelType w:val="hybridMultilevel"/>
    <w:tmpl w:val="02B43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C1BD6"/>
    <w:multiLevelType w:val="multilevel"/>
    <w:tmpl w:val="E1341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8"/>
  </w:num>
  <w:num w:numId="5">
    <w:abstractNumId w:val="7"/>
  </w:num>
  <w:num w:numId="6">
    <w:abstractNumId w:val="38"/>
  </w:num>
  <w:num w:numId="7">
    <w:abstractNumId w:val="9"/>
  </w:num>
  <w:num w:numId="8">
    <w:abstractNumId w:val="27"/>
  </w:num>
  <w:num w:numId="9">
    <w:abstractNumId w:val="33"/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6"/>
  </w:num>
  <w:num w:numId="13">
    <w:abstractNumId w:val="10"/>
  </w:num>
  <w:num w:numId="14">
    <w:abstractNumId w:val="14"/>
  </w:num>
  <w:num w:numId="15">
    <w:abstractNumId w:val="31"/>
  </w:num>
  <w:num w:numId="16">
    <w:abstractNumId w:val="24"/>
  </w:num>
  <w:num w:numId="17">
    <w:abstractNumId w:val="37"/>
  </w:num>
  <w:num w:numId="18">
    <w:abstractNumId w:val="36"/>
  </w:num>
  <w:num w:numId="19">
    <w:abstractNumId w:val="13"/>
  </w:num>
  <w:num w:numId="20">
    <w:abstractNumId w:val="5"/>
  </w:num>
  <w:num w:numId="21">
    <w:abstractNumId w:val="4"/>
  </w:num>
  <w:num w:numId="22">
    <w:abstractNumId w:val="34"/>
  </w:num>
  <w:num w:numId="23">
    <w:abstractNumId w:val="2"/>
  </w:num>
  <w:num w:numId="24">
    <w:abstractNumId w:val="19"/>
  </w:num>
  <w:num w:numId="25">
    <w:abstractNumId w:val="17"/>
  </w:num>
  <w:num w:numId="26">
    <w:abstractNumId w:val="21"/>
  </w:num>
  <w:num w:numId="27">
    <w:abstractNumId w:val="32"/>
  </w:num>
  <w:num w:numId="28">
    <w:abstractNumId w:val="6"/>
  </w:num>
  <w:num w:numId="29">
    <w:abstractNumId w:val="12"/>
  </w:num>
  <w:num w:numId="30">
    <w:abstractNumId w:val="23"/>
  </w:num>
  <w:num w:numId="31">
    <w:abstractNumId w:val="3"/>
  </w:num>
  <w:num w:numId="32">
    <w:abstractNumId w:val="25"/>
  </w:num>
  <w:num w:numId="33">
    <w:abstractNumId w:val="8"/>
  </w:num>
  <w:num w:numId="34">
    <w:abstractNumId w:val="1"/>
  </w:num>
  <w:num w:numId="35">
    <w:abstractNumId w:val="22"/>
  </w:num>
  <w:num w:numId="36">
    <w:abstractNumId w:val="18"/>
  </w:num>
  <w:num w:numId="37">
    <w:abstractNumId w:val="11"/>
  </w:num>
  <w:num w:numId="38">
    <w:abstractNumId w:val="30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04AB4"/>
    <w:rsid w:val="00006023"/>
    <w:rsid w:val="00012D2F"/>
    <w:rsid w:val="000404D1"/>
    <w:rsid w:val="00041119"/>
    <w:rsid w:val="00044B57"/>
    <w:rsid w:val="00046982"/>
    <w:rsid w:val="0005429F"/>
    <w:rsid w:val="00073298"/>
    <w:rsid w:val="0007678B"/>
    <w:rsid w:val="00090C07"/>
    <w:rsid w:val="000B0132"/>
    <w:rsid w:val="000B5BBA"/>
    <w:rsid w:val="000C0BE6"/>
    <w:rsid w:val="000D39DC"/>
    <w:rsid w:val="00106A03"/>
    <w:rsid w:val="00112B64"/>
    <w:rsid w:val="0012463C"/>
    <w:rsid w:val="00124C63"/>
    <w:rsid w:val="00125A70"/>
    <w:rsid w:val="00126445"/>
    <w:rsid w:val="00126769"/>
    <w:rsid w:val="0013798D"/>
    <w:rsid w:val="001428A7"/>
    <w:rsid w:val="00142BFC"/>
    <w:rsid w:val="00142FB4"/>
    <w:rsid w:val="00146E12"/>
    <w:rsid w:val="00155F6D"/>
    <w:rsid w:val="00167039"/>
    <w:rsid w:val="001741CB"/>
    <w:rsid w:val="001751B5"/>
    <w:rsid w:val="00175F6E"/>
    <w:rsid w:val="001824AD"/>
    <w:rsid w:val="00184A69"/>
    <w:rsid w:val="001870CC"/>
    <w:rsid w:val="001A20C1"/>
    <w:rsid w:val="001C0BA1"/>
    <w:rsid w:val="001C6026"/>
    <w:rsid w:val="001D3030"/>
    <w:rsid w:val="001D744E"/>
    <w:rsid w:val="001F2B1D"/>
    <w:rsid w:val="001F4CF5"/>
    <w:rsid w:val="00205E47"/>
    <w:rsid w:val="00213ABF"/>
    <w:rsid w:val="00214BD5"/>
    <w:rsid w:val="0021717E"/>
    <w:rsid w:val="002272A6"/>
    <w:rsid w:val="002374C3"/>
    <w:rsid w:val="00250360"/>
    <w:rsid w:val="00250E3C"/>
    <w:rsid w:val="0025608A"/>
    <w:rsid w:val="00256575"/>
    <w:rsid w:val="00256FE7"/>
    <w:rsid w:val="002804A5"/>
    <w:rsid w:val="00297EBC"/>
    <w:rsid w:val="002A2F8F"/>
    <w:rsid w:val="002B2DD7"/>
    <w:rsid w:val="002B3BAC"/>
    <w:rsid w:val="002B543D"/>
    <w:rsid w:val="002C3A0D"/>
    <w:rsid w:val="002C542F"/>
    <w:rsid w:val="002D16E5"/>
    <w:rsid w:val="002D2708"/>
    <w:rsid w:val="002D6242"/>
    <w:rsid w:val="002E21C3"/>
    <w:rsid w:val="002F0A99"/>
    <w:rsid w:val="002F48DB"/>
    <w:rsid w:val="0030749D"/>
    <w:rsid w:val="00314C61"/>
    <w:rsid w:val="00352B27"/>
    <w:rsid w:val="00374ECA"/>
    <w:rsid w:val="00394E4B"/>
    <w:rsid w:val="003959AF"/>
    <w:rsid w:val="003C148D"/>
    <w:rsid w:val="003C3CBC"/>
    <w:rsid w:val="003D4AD2"/>
    <w:rsid w:val="003F28C6"/>
    <w:rsid w:val="003F7D24"/>
    <w:rsid w:val="00400C3E"/>
    <w:rsid w:val="00405A40"/>
    <w:rsid w:val="00413F38"/>
    <w:rsid w:val="00430014"/>
    <w:rsid w:val="0043354B"/>
    <w:rsid w:val="004424A6"/>
    <w:rsid w:val="00443F35"/>
    <w:rsid w:val="00455F08"/>
    <w:rsid w:val="0046685F"/>
    <w:rsid w:val="00493CD9"/>
    <w:rsid w:val="004C73B4"/>
    <w:rsid w:val="004F4A8F"/>
    <w:rsid w:val="0050216E"/>
    <w:rsid w:val="0051523A"/>
    <w:rsid w:val="0051533E"/>
    <w:rsid w:val="005261B8"/>
    <w:rsid w:val="00532AC2"/>
    <w:rsid w:val="0053359C"/>
    <w:rsid w:val="00540485"/>
    <w:rsid w:val="00575BBA"/>
    <w:rsid w:val="00587AF3"/>
    <w:rsid w:val="00590047"/>
    <w:rsid w:val="005E153C"/>
    <w:rsid w:val="005F012F"/>
    <w:rsid w:val="00612F3D"/>
    <w:rsid w:val="00622BF0"/>
    <w:rsid w:val="006317BD"/>
    <w:rsid w:val="0065770B"/>
    <w:rsid w:val="0066707C"/>
    <w:rsid w:val="00693F72"/>
    <w:rsid w:val="006959E1"/>
    <w:rsid w:val="006A6275"/>
    <w:rsid w:val="006B78E9"/>
    <w:rsid w:val="006C7A66"/>
    <w:rsid w:val="006D3B66"/>
    <w:rsid w:val="006F56A2"/>
    <w:rsid w:val="006F7AC9"/>
    <w:rsid w:val="00701ABE"/>
    <w:rsid w:val="00706715"/>
    <w:rsid w:val="00716A7C"/>
    <w:rsid w:val="00724A81"/>
    <w:rsid w:val="00732C53"/>
    <w:rsid w:val="00735836"/>
    <w:rsid w:val="007377D0"/>
    <w:rsid w:val="0074356D"/>
    <w:rsid w:val="00755F4B"/>
    <w:rsid w:val="00770519"/>
    <w:rsid w:val="00771243"/>
    <w:rsid w:val="00772BA9"/>
    <w:rsid w:val="00772C33"/>
    <w:rsid w:val="0078230A"/>
    <w:rsid w:val="00787B68"/>
    <w:rsid w:val="007978B1"/>
    <w:rsid w:val="007A096A"/>
    <w:rsid w:val="007C2A93"/>
    <w:rsid w:val="007C5071"/>
    <w:rsid w:val="007E1704"/>
    <w:rsid w:val="007E24A1"/>
    <w:rsid w:val="007E419A"/>
    <w:rsid w:val="007E4763"/>
    <w:rsid w:val="007F27ED"/>
    <w:rsid w:val="007F5100"/>
    <w:rsid w:val="008355B9"/>
    <w:rsid w:val="00841953"/>
    <w:rsid w:val="00844D1A"/>
    <w:rsid w:val="0087417E"/>
    <w:rsid w:val="00882E2A"/>
    <w:rsid w:val="00893F55"/>
    <w:rsid w:val="00895477"/>
    <w:rsid w:val="008A7DAA"/>
    <w:rsid w:val="008C1664"/>
    <w:rsid w:val="008E79EA"/>
    <w:rsid w:val="008F2D18"/>
    <w:rsid w:val="009108D5"/>
    <w:rsid w:val="00951873"/>
    <w:rsid w:val="00951EBE"/>
    <w:rsid w:val="00960A32"/>
    <w:rsid w:val="00962064"/>
    <w:rsid w:val="0097458E"/>
    <w:rsid w:val="009833C1"/>
    <w:rsid w:val="0098563D"/>
    <w:rsid w:val="009A7F1B"/>
    <w:rsid w:val="009C064E"/>
    <w:rsid w:val="009C51B6"/>
    <w:rsid w:val="009D145C"/>
    <w:rsid w:val="009F196F"/>
    <w:rsid w:val="009F26A3"/>
    <w:rsid w:val="00A0177B"/>
    <w:rsid w:val="00A210DA"/>
    <w:rsid w:val="00A30DA7"/>
    <w:rsid w:val="00A402E3"/>
    <w:rsid w:val="00A567E0"/>
    <w:rsid w:val="00A654A4"/>
    <w:rsid w:val="00A655BB"/>
    <w:rsid w:val="00A71636"/>
    <w:rsid w:val="00A71B28"/>
    <w:rsid w:val="00A7373E"/>
    <w:rsid w:val="00A85B26"/>
    <w:rsid w:val="00AA0A88"/>
    <w:rsid w:val="00AA4710"/>
    <w:rsid w:val="00AB415F"/>
    <w:rsid w:val="00AC18BC"/>
    <w:rsid w:val="00AF5353"/>
    <w:rsid w:val="00B0201B"/>
    <w:rsid w:val="00B03CCD"/>
    <w:rsid w:val="00B07D35"/>
    <w:rsid w:val="00B1116A"/>
    <w:rsid w:val="00B11C02"/>
    <w:rsid w:val="00B1754B"/>
    <w:rsid w:val="00B20034"/>
    <w:rsid w:val="00B53CCF"/>
    <w:rsid w:val="00B574DE"/>
    <w:rsid w:val="00B74496"/>
    <w:rsid w:val="00B76216"/>
    <w:rsid w:val="00B85DF3"/>
    <w:rsid w:val="00B911B3"/>
    <w:rsid w:val="00B946F4"/>
    <w:rsid w:val="00B95AB4"/>
    <w:rsid w:val="00B96614"/>
    <w:rsid w:val="00BA65C5"/>
    <w:rsid w:val="00BA66C7"/>
    <w:rsid w:val="00BB0B61"/>
    <w:rsid w:val="00BB1CD7"/>
    <w:rsid w:val="00BC39C2"/>
    <w:rsid w:val="00BC7195"/>
    <w:rsid w:val="00BE669C"/>
    <w:rsid w:val="00BF512E"/>
    <w:rsid w:val="00C13D7B"/>
    <w:rsid w:val="00C264FA"/>
    <w:rsid w:val="00C3631B"/>
    <w:rsid w:val="00C4635A"/>
    <w:rsid w:val="00C53A81"/>
    <w:rsid w:val="00C545EA"/>
    <w:rsid w:val="00C62C9E"/>
    <w:rsid w:val="00C65E80"/>
    <w:rsid w:val="00C70583"/>
    <w:rsid w:val="00C77B35"/>
    <w:rsid w:val="00C972D3"/>
    <w:rsid w:val="00CA48E1"/>
    <w:rsid w:val="00CD0E6E"/>
    <w:rsid w:val="00CD724B"/>
    <w:rsid w:val="00CE287A"/>
    <w:rsid w:val="00CF3A9A"/>
    <w:rsid w:val="00CF5ADD"/>
    <w:rsid w:val="00D00588"/>
    <w:rsid w:val="00D01386"/>
    <w:rsid w:val="00D04BD6"/>
    <w:rsid w:val="00D111E3"/>
    <w:rsid w:val="00D1589B"/>
    <w:rsid w:val="00D1590D"/>
    <w:rsid w:val="00D23E19"/>
    <w:rsid w:val="00D25078"/>
    <w:rsid w:val="00D3058E"/>
    <w:rsid w:val="00D4523F"/>
    <w:rsid w:val="00D45C19"/>
    <w:rsid w:val="00D54479"/>
    <w:rsid w:val="00D66FCE"/>
    <w:rsid w:val="00D7660F"/>
    <w:rsid w:val="00D77E88"/>
    <w:rsid w:val="00D87037"/>
    <w:rsid w:val="00D909D8"/>
    <w:rsid w:val="00DA6A33"/>
    <w:rsid w:val="00DB1965"/>
    <w:rsid w:val="00DB22FD"/>
    <w:rsid w:val="00DC6F66"/>
    <w:rsid w:val="00DE148A"/>
    <w:rsid w:val="00DE3107"/>
    <w:rsid w:val="00DF1A17"/>
    <w:rsid w:val="00E010CF"/>
    <w:rsid w:val="00E06C2D"/>
    <w:rsid w:val="00E23BD5"/>
    <w:rsid w:val="00E5398F"/>
    <w:rsid w:val="00E60469"/>
    <w:rsid w:val="00E75573"/>
    <w:rsid w:val="00E777F1"/>
    <w:rsid w:val="00E805CD"/>
    <w:rsid w:val="00E92A8E"/>
    <w:rsid w:val="00EA0C35"/>
    <w:rsid w:val="00EB7FE9"/>
    <w:rsid w:val="00EC181C"/>
    <w:rsid w:val="00ED1D43"/>
    <w:rsid w:val="00ED1F21"/>
    <w:rsid w:val="00EE30A5"/>
    <w:rsid w:val="00EE7C59"/>
    <w:rsid w:val="00EF1A1B"/>
    <w:rsid w:val="00EF47D3"/>
    <w:rsid w:val="00F11059"/>
    <w:rsid w:val="00F34BEC"/>
    <w:rsid w:val="00F550D3"/>
    <w:rsid w:val="00F65E8B"/>
    <w:rsid w:val="00F85AC0"/>
    <w:rsid w:val="00F958F0"/>
    <w:rsid w:val="00FB40AC"/>
    <w:rsid w:val="00FC2BFB"/>
    <w:rsid w:val="00FC749C"/>
    <w:rsid w:val="00FD3D8D"/>
    <w:rsid w:val="00FD4399"/>
    <w:rsid w:val="00FD65B7"/>
    <w:rsid w:val="00FE3E5B"/>
    <w:rsid w:val="00FE4667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3E79A"/>
  <w15:chartTrackingRefBased/>
  <w15:docId w15:val="{4DB3CD61-310D-45EB-AF12-54BF1C9E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styleId="2">
    <w:name w:val="heading 2"/>
    <w:basedOn w:val="a"/>
    <w:next w:val="a"/>
    <w:link w:val="20"/>
    <w:qFormat/>
    <w:rsid w:val="00BA66C7"/>
    <w:pPr>
      <w:keepNext/>
      <w:widowControl/>
      <w:numPr>
        <w:ilvl w:val="1"/>
        <w:numId w:val="10"/>
      </w:numPr>
      <w:adjustRightInd/>
      <w:spacing w:line="288" w:lineRule="auto"/>
      <w:jc w:val="both"/>
      <w:outlineLvl w:val="1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66C7"/>
    <w:pPr>
      <w:numPr>
        <w:ilvl w:val="2"/>
        <w:numId w:val="10"/>
      </w:numPr>
      <w:adjustRightInd/>
      <w:spacing w:line="288" w:lineRule="auto"/>
      <w:jc w:val="both"/>
      <w:outlineLvl w:val="2"/>
    </w:pPr>
    <w:rPr>
      <w:rFonts w:eastAsia="Times New Roman"/>
      <w:kern w:val="28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66C7"/>
    <w:pPr>
      <w:numPr>
        <w:ilvl w:val="3"/>
        <w:numId w:val="10"/>
      </w:numPr>
      <w:adjustRightInd/>
      <w:spacing w:line="288" w:lineRule="auto"/>
      <w:jc w:val="center"/>
      <w:outlineLvl w:val="3"/>
    </w:pPr>
    <w:rPr>
      <w:rFonts w:eastAsia="Times New Roman"/>
      <w:b/>
      <w:bCs/>
      <w:kern w:val="28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66C7"/>
    <w:pPr>
      <w:widowControl/>
      <w:numPr>
        <w:ilvl w:val="4"/>
        <w:numId w:val="10"/>
      </w:numPr>
      <w:adjustRightInd/>
      <w:spacing w:before="240" w:after="60" w:line="288" w:lineRule="auto"/>
      <w:jc w:val="both"/>
      <w:outlineLvl w:val="4"/>
    </w:pPr>
    <w:rPr>
      <w:rFonts w:ascii="Arial" w:eastAsia="Times New Roman" w:hAnsi="Arial" w:cs="Arial"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BA66C7"/>
    <w:pPr>
      <w:widowControl/>
      <w:numPr>
        <w:ilvl w:val="5"/>
        <w:numId w:val="10"/>
      </w:numPr>
      <w:adjustRightInd/>
      <w:spacing w:before="240" w:after="60" w:line="288" w:lineRule="auto"/>
      <w:jc w:val="both"/>
      <w:outlineLvl w:val="5"/>
    </w:pPr>
    <w:rPr>
      <w:rFonts w:eastAsia="Times New Roman"/>
      <w:i/>
      <w:i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BA66C7"/>
    <w:pPr>
      <w:widowControl/>
      <w:numPr>
        <w:ilvl w:val="6"/>
        <w:numId w:val="10"/>
      </w:numPr>
      <w:adjustRightInd/>
      <w:spacing w:before="240" w:after="60" w:line="288" w:lineRule="auto"/>
      <w:jc w:val="both"/>
      <w:outlineLvl w:val="6"/>
    </w:pPr>
    <w:rPr>
      <w:rFonts w:ascii="Arial" w:eastAsia="Times New Roman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A66C7"/>
    <w:pPr>
      <w:widowControl/>
      <w:numPr>
        <w:ilvl w:val="7"/>
        <w:numId w:val="10"/>
      </w:numPr>
      <w:adjustRightInd/>
      <w:spacing w:before="240" w:after="60" w:line="288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66C7"/>
    <w:pPr>
      <w:widowControl/>
      <w:numPr>
        <w:ilvl w:val="8"/>
        <w:numId w:val="10"/>
      </w:numPr>
      <w:adjustRightInd/>
      <w:spacing w:before="240" w:after="60" w:line="288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DC6F66"/>
    <w:pPr>
      <w:spacing w:after="120"/>
      <w:ind w:left="283"/>
    </w:pPr>
  </w:style>
  <w:style w:type="character" w:styleId="a5">
    <w:name w:val="Hyperlink"/>
    <w:rsid w:val="00DC6F66"/>
    <w:rPr>
      <w:color w:val="auto"/>
      <w:u w:val="none"/>
    </w:rPr>
  </w:style>
  <w:style w:type="paragraph" w:customStyle="1" w:styleId="a6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7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1">
    <w:name w:val="Body Text 2"/>
    <w:basedOn w:val="a"/>
    <w:link w:val="22"/>
    <w:rsid w:val="0046685F"/>
    <w:pPr>
      <w:spacing w:after="120" w:line="480" w:lineRule="auto"/>
    </w:pPr>
  </w:style>
  <w:style w:type="character" w:customStyle="1" w:styleId="22">
    <w:name w:val="Основной текст 2 Знак"/>
    <w:link w:val="21"/>
    <w:rsid w:val="0046685F"/>
    <w:rPr>
      <w:rFonts w:eastAsia="MS Mincho"/>
      <w:lang w:eastAsia="ja-JP"/>
    </w:rPr>
  </w:style>
  <w:style w:type="paragraph" w:customStyle="1" w:styleId="a8">
    <w:name w:val="Название"/>
    <w:basedOn w:val="a"/>
    <w:link w:val="a9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9">
    <w:name w:val="Название Знак"/>
    <w:link w:val="a8"/>
    <w:rsid w:val="0046685F"/>
    <w:rPr>
      <w:rFonts w:eastAsia="MS Mincho"/>
      <w:b/>
      <w:sz w:val="28"/>
    </w:rPr>
  </w:style>
  <w:style w:type="paragraph" w:styleId="aa">
    <w:name w:val="Balloon Text"/>
    <w:basedOn w:val="a"/>
    <w:link w:val="ab"/>
    <w:uiPriority w:val="99"/>
    <w:rsid w:val="00187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1870CC"/>
    <w:rPr>
      <w:rFonts w:ascii="Tahoma" w:eastAsia="MS Mincho" w:hAnsi="Tahoma" w:cs="Tahoma"/>
      <w:sz w:val="16"/>
      <w:szCs w:val="16"/>
      <w:lang w:eastAsia="ja-JP"/>
    </w:rPr>
  </w:style>
  <w:style w:type="table" w:styleId="ac">
    <w:name w:val="Table Grid"/>
    <w:basedOn w:val="a1"/>
    <w:rsid w:val="006D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B78E9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6B78E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c"/>
    <w:uiPriority w:val="39"/>
    <w:rsid w:val="000404D1"/>
    <w:rPr>
      <w:rFonts w:eastAsia="Calibri" w:cs="Arial"/>
      <w:b/>
      <w:bCs/>
      <w:color w:val="CC0000"/>
      <w:kern w:val="2"/>
      <w:sz w:val="23"/>
      <w:szCs w:val="23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6F7AC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BA66C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A66C7"/>
    <w:rPr>
      <w:kern w:val="28"/>
      <w:sz w:val="24"/>
      <w:szCs w:val="24"/>
    </w:rPr>
  </w:style>
  <w:style w:type="character" w:customStyle="1" w:styleId="40">
    <w:name w:val="Заголовок 4 Знак"/>
    <w:basedOn w:val="a0"/>
    <w:link w:val="4"/>
    <w:rsid w:val="00BA66C7"/>
    <w:rPr>
      <w:b/>
      <w:bCs/>
      <w:kern w:val="28"/>
      <w:sz w:val="24"/>
      <w:szCs w:val="24"/>
    </w:rPr>
  </w:style>
  <w:style w:type="character" w:customStyle="1" w:styleId="50">
    <w:name w:val="Заголовок 5 Знак"/>
    <w:basedOn w:val="a0"/>
    <w:link w:val="5"/>
    <w:rsid w:val="00BA66C7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basedOn w:val="a0"/>
    <w:link w:val="6"/>
    <w:rsid w:val="00BA66C7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BA66C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BA66C7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A66C7"/>
    <w:rPr>
      <w:rFonts w:ascii="Arial" w:hAnsi="Arial" w:cs="Arial"/>
      <w:b/>
      <w:bCs/>
      <w:i/>
      <w:i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A66C7"/>
  </w:style>
  <w:style w:type="character" w:customStyle="1" w:styleId="a4">
    <w:name w:val="Основной текст с отступом Знак"/>
    <w:aliases w:val=" Знак Знак"/>
    <w:link w:val="a3"/>
    <w:locked/>
    <w:rsid w:val="00BA66C7"/>
    <w:rPr>
      <w:rFonts w:eastAsia="MS Mincho"/>
      <w:lang w:eastAsia="ja-JP"/>
    </w:rPr>
  </w:style>
  <w:style w:type="character" w:customStyle="1" w:styleId="12">
    <w:name w:val="Основной текст с отступом Знак1"/>
    <w:basedOn w:val="a0"/>
    <w:uiPriority w:val="99"/>
    <w:semiHidden/>
    <w:rsid w:val="00BA66C7"/>
  </w:style>
  <w:style w:type="paragraph" w:customStyle="1" w:styleId="Style2">
    <w:name w:val="Style2"/>
    <w:basedOn w:val="a"/>
    <w:rsid w:val="00BA66C7"/>
    <w:pPr>
      <w:spacing w:line="329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13">
    <w:name w:val="Без интервала1"/>
    <w:aliases w:val="No Spacing1"/>
    <w:link w:val="NoSpacing1"/>
    <w:rsid w:val="00BA66C7"/>
    <w:rPr>
      <w:rFonts w:ascii="Calibri" w:hAnsi="Calibri"/>
      <w:sz w:val="22"/>
      <w:szCs w:val="22"/>
    </w:rPr>
  </w:style>
  <w:style w:type="character" w:customStyle="1" w:styleId="NoSpacing1">
    <w:name w:val="No Spacing1 Знак"/>
    <w:link w:val="13"/>
    <w:rsid w:val="00BA66C7"/>
    <w:rPr>
      <w:rFonts w:ascii="Calibri" w:hAnsi="Calibri"/>
      <w:sz w:val="22"/>
      <w:szCs w:val="22"/>
    </w:rPr>
  </w:style>
  <w:style w:type="paragraph" w:customStyle="1" w:styleId="14">
    <w:name w:val="Основной текст с отступом1"/>
    <w:aliases w:val="текст,Основной текст с отступом Знак Знак,текст Знак,Основной текст с отступом Знак2,текст Знак1,Основной текст с отступом Знак2 Знак,текст Знак Знак Знак"/>
    <w:basedOn w:val="a"/>
    <w:link w:val="BodyTextIndentChar"/>
    <w:rsid w:val="00BA66C7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24"/>
      <w:szCs w:val="24"/>
      <w:lang w:val="x-none" w:eastAsia="ar-SA"/>
    </w:rPr>
  </w:style>
  <w:style w:type="character" w:customStyle="1" w:styleId="BodyTextIndentChar">
    <w:name w:val="Body Text Indent Char"/>
    <w:aliases w:val="текст Char,Основной текст с отступом Знак1 Char,Основной текст с отступом Знак Знак Char,текст Знак Char,Основной текст с отступом Знак2 Char,текст Знак1 Char,Основной текст с отступом Знак2 Знак Char,текст Знак Знак Знак Char"/>
    <w:link w:val="14"/>
    <w:rsid w:val="00BA66C7"/>
    <w:rPr>
      <w:rFonts w:ascii="Calibri" w:eastAsia="Calibri" w:hAnsi="Calibri"/>
      <w:sz w:val="24"/>
      <w:szCs w:val="24"/>
      <w:lang w:val="x-none" w:eastAsia="ar-SA"/>
    </w:rPr>
  </w:style>
  <w:style w:type="table" w:customStyle="1" w:styleId="23">
    <w:name w:val="Сетка таблицы2"/>
    <w:basedOn w:val="a1"/>
    <w:next w:val="ac"/>
    <w:uiPriority w:val="59"/>
    <w:rsid w:val="00BA66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"/>
    <w:basedOn w:val="a"/>
    <w:link w:val="af1"/>
    <w:uiPriority w:val="99"/>
    <w:unhideWhenUsed/>
    <w:rsid w:val="00BA66C7"/>
    <w:pPr>
      <w:widowControl/>
      <w:autoSpaceDE/>
      <w:autoSpaceDN/>
      <w:adjustRightInd/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BA66C7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Знак Знак2 Знак Знак Знак"/>
    <w:basedOn w:val="a"/>
    <w:rsid w:val="00BA66C7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f2">
    <w:name w:val="Strong"/>
    <w:qFormat/>
    <w:rsid w:val="00BA66C7"/>
    <w:rPr>
      <w:b/>
      <w:bCs/>
    </w:rPr>
  </w:style>
  <w:style w:type="paragraph" w:customStyle="1" w:styleId="Style9">
    <w:name w:val="Style9"/>
    <w:basedOn w:val="a"/>
    <w:uiPriority w:val="99"/>
    <w:rsid w:val="00BA66C7"/>
    <w:rPr>
      <w:rFonts w:eastAsia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BA66C7"/>
    <w:rPr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A66C7"/>
    <w:pPr>
      <w:widowControl/>
      <w:shd w:val="clear" w:color="auto" w:fill="FFFFFF"/>
      <w:autoSpaceDE/>
      <w:autoSpaceDN/>
      <w:adjustRightInd/>
      <w:spacing w:after="1020" w:line="331" w:lineRule="exact"/>
      <w:jc w:val="center"/>
      <w:outlineLvl w:val="2"/>
    </w:pPr>
    <w:rPr>
      <w:rFonts w:eastAsia="Times New Roman"/>
      <w:b/>
      <w:bCs/>
      <w:sz w:val="25"/>
      <w:szCs w:val="25"/>
      <w:lang w:eastAsia="ru-RU"/>
    </w:rPr>
  </w:style>
  <w:style w:type="character" w:customStyle="1" w:styleId="25">
    <w:name w:val="Основной текст (2)_"/>
    <w:link w:val="26"/>
    <w:uiPriority w:val="99"/>
    <w:locked/>
    <w:rsid w:val="00BA66C7"/>
    <w:rPr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BA66C7"/>
    <w:pPr>
      <w:widowControl/>
      <w:shd w:val="clear" w:color="auto" w:fill="FFFFFF"/>
      <w:autoSpaceDE/>
      <w:autoSpaceDN/>
      <w:adjustRightInd/>
      <w:spacing w:after="180" w:line="283" w:lineRule="exact"/>
      <w:jc w:val="both"/>
    </w:pPr>
    <w:rPr>
      <w:rFonts w:eastAsia="Times New Roman"/>
      <w:b/>
      <w:bCs/>
      <w:sz w:val="21"/>
      <w:szCs w:val="21"/>
      <w:lang w:eastAsia="ru-RU"/>
    </w:rPr>
  </w:style>
  <w:style w:type="paragraph" w:styleId="af3">
    <w:name w:val="header"/>
    <w:basedOn w:val="a"/>
    <w:link w:val="af4"/>
    <w:uiPriority w:val="99"/>
    <w:unhideWhenUsed/>
    <w:rsid w:val="00BA66C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BA66C7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BA66C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BA66C7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BA66C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BA66C7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hukotki.ru" TargetMode="External"/><Relationship Id="rId5" Type="http://schemas.openxmlformats.org/officeDocument/2006/relationships/hyperlink" Target="mailto:sab@apchukot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4201</Words>
  <Characters>30099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34232</CharactersWithSpaces>
  <SharedDoc>false</SharedDoc>
  <HLinks>
    <vt:vector size="30" baseType="variant">
      <vt:variant>
        <vt:i4>196684</vt:i4>
      </vt:variant>
      <vt:variant>
        <vt:i4>12</vt:i4>
      </vt:variant>
      <vt:variant>
        <vt:i4>0</vt:i4>
      </vt:variant>
      <vt:variant>
        <vt:i4>5</vt:i4>
      </vt:variant>
      <vt:variant>
        <vt:lpwstr>http://www.apchukotki.ru/</vt:lpwstr>
      </vt:variant>
      <vt:variant>
        <vt:lpwstr/>
      </vt:variant>
      <vt:variant>
        <vt:i4>5963895</vt:i4>
      </vt:variant>
      <vt:variant>
        <vt:i4>9</vt:i4>
      </vt:variant>
      <vt:variant>
        <vt:i4>0</vt:i4>
      </vt:variant>
      <vt:variant>
        <vt:i4>5</vt:i4>
      </vt:variant>
      <vt:variant>
        <vt:lpwstr>mailto:sab@apchukotki.ru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consultantplus://offline/ref=466EC2D9E9C824DEC90B7A6E10FD615F9F6B610E2C3FFFDFD1695BD8E209D578EDB1258A1F75F9D0D671E349CF5DBEF15929A5BCx7V4M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consultantplus://offline/ref=466EC2D9E9C824DEC90B7A6E10FD615F9F6B610E2C3FFFDFD1695BD8E209D578EDB1258A1F75F9D0D671E349CF5DBEF15929A5BCx7V4M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consultantplus://offline/ref=466EC2D9E9C824DEC90B7A6E10FD615F9F6E6C0B283AFFDFD1695BD8E209D578EDB125831D7EA982922FBA198216B2F04E35A4BE6ADB43A2x0V3M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subject/>
  <dc:creator>Сова С.А.</dc:creator>
  <cp:keywords/>
  <cp:lastModifiedBy>Dogovor</cp:lastModifiedBy>
  <cp:revision>10</cp:revision>
  <cp:lastPrinted>2020-11-23T03:31:00Z</cp:lastPrinted>
  <dcterms:created xsi:type="dcterms:W3CDTF">2023-03-08T22:26:00Z</dcterms:created>
  <dcterms:modified xsi:type="dcterms:W3CDTF">2024-03-27T22:18:00Z</dcterms:modified>
</cp:coreProperties>
</file>